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89" w:rsidRPr="0042163B" w:rsidRDefault="00895189" w:rsidP="0042163B">
      <w:pPr>
        <w:pStyle w:val="NormalWeb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508">
        <w:rPr>
          <w:rFonts w:ascii="Times New Roman" w:hAnsi="Times New Roman"/>
          <w:b/>
          <w:bCs/>
          <w:sz w:val="24"/>
          <w:szCs w:val="24"/>
        </w:rPr>
        <w:t xml:space="preserve">REGLEMENT DU JEU CONCOURS </w:t>
      </w:r>
      <w:r w:rsidR="00416411" w:rsidRPr="00763508">
        <w:rPr>
          <w:rFonts w:ascii="Times New Roman" w:hAnsi="Times New Roman"/>
          <w:b/>
          <w:bCs/>
          <w:sz w:val="24"/>
          <w:szCs w:val="24"/>
        </w:rPr>
        <w:t>« AMENAGO 2018 »</w:t>
      </w:r>
      <w:bookmarkStart w:id="0" w:name="_GoBack"/>
      <w:bookmarkEnd w:id="0"/>
    </w:p>
    <w:p w:rsidR="00D2474B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ARTICLE 1 </w:t>
      </w:r>
      <w:r w:rsidR="002A4258" w:rsidRPr="0076350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ORGANISATION ET DUREE</w:t>
      </w:r>
    </w:p>
    <w:p w:rsidR="00130CA2" w:rsidRPr="00763508" w:rsidRDefault="00406FE9" w:rsidP="00130CA2">
      <w:pPr>
        <w:jc w:val="both"/>
        <w:rPr>
          <w:rFonts w:ascii="Times New Roman" w:hAnsi="Times New Roman" w:cs="Times New Roman"/>
          <w:b/>
        </w:rPr>
      </w:pPr>
      <w:r w:rsidRPr="00763508">
        <w:rPr>
          <w:rFonts w:ascii="Times New Roman" w:hAnsi="Times New Roman" w:cs="Times New Roman"/>
          <w:b/>
        </w:rPr>
        <w:t xml:space="preserve">Maisons de Lumière By </w:t>
      </w:r>
      <w:proofErr w:type="spellStart"/>
      <w:r w:rsidRPr="00763508">
        <w:rPr>
          <w:rFonts w:ascii="Times New Roman" w:hAnsi="Times New Roman" w:cs="Times New Roman"/>
          <w:b/>
        </w:rPr>
        <w:t>Technal</w:t>
      </w:r>
      <w:proofErr w:type="spellEnd"/>
      <w:r w:rsidRPr="00763508">
        <w:rPr>
          <w:rFonts w:ascii="Times New Roman" w:hAnsi="Times New Roman" w:cs="Times New Roman"/>
          <w:b/>
        </w:rPr>
        <w:t xml:space="preserve"> de Lille</w:t>
      </w:r>
      <w:r w:rsidR="00DC3711" w:rsidRPr="00763508">
        <w:rPr>
          <w:rFonts w:ascii="Times New Roman" w:hAnsi="Times New Roman" w:cs="Times New Roman"/>
          <w:b/>
        </w:rPr>
        <w:t>, situé au 119, rue Léon Gambetta, 59 000 LILLE</w:t>
      </w:r>
    </w:p>
    <w:p w:rsidR="00130CA2" w:rsidRPr="00763508" w:rsidRDefault="00DC3711" w:rsidP="00130CA2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 xml:space="preserve">Etablissement de la Société </w:t>
      </w:r>
      <w:r w:rsidRPr="00763508">
        <w:rPr>
          <w:rFonts w:ascii="Times New Roman" w:hAnsi="Times New Roman" w:cs="Times New Roman"/>
          <w:b/>
        </w:rPr>
        <w:t xml:space="preserve">FOUCAULT SARL </w:t>
      </w:r>
      <w:r w:rsidR="00406FE9" w:rsidRPr="00763508">
        <w:rPr>
          <w:rFonts w:ascii="Times New Roman" w:hAnsi="Times New Roman" w:cs="Times New Roman"/>
        </w:rPr>
        <w:t>Société</w:t>
      </w:r>
      <w:r w:rsidR="00130CA2" w:rsidRPr="00763508">
        <w:rPr>
          <w:rFonts w:ascii="Times New Roman" w:hAnsi="Times New Roman" w:cs="Times New Roman"/>
        </w:rPr>
        <w:t xml:space="preserve"> à responsabilité </w:t>
      </w:r>
      <w:r w:rsidR="00406FE9" w:rsidRPr="00763508">
        <w:rPr>
          <w:rFonts w:ascii="Times New Roman" w:hAnsi="Times New Roman" w:cs="Times New Roman"/>
        </w:rPr>
        <w:t>limitée au capital de 92 000</w:t>
      </w:r>
      <w:r w:rsidR="00130CA2" w:rsidRPr="00763508">
        <w:rPr>
          <w:rFonts w:ascii="Times New Roman" w:hAnsi="Times New Roman" w:cs="Times New Roman"/>
        </w:rPr>
        <w:t xml:space="preserve"> Euros,</w:t>
      </w:r>
    </w:p>
    <w:p w:rsidR="00130CA2" w:rsidRPr="00763508" w:rsidRDefault="00130CA2" w:rsidP="00130CA2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Dont le siège social es</w:t>
      </w:r>
      <w:r w:rsidR="00406FE9" w:rsidRPr="00763508">
        <w:rPr>
          <w:rFonts w:ascii="Times New Roman" w:hAnsi="Times New Roman" w:cs="Times New Roman"/>
        </w:rPr>
        <w:t>t à Lillers (62190)</w:t>
      </w:r>
      <w:r w:rsidRPr="00763508">
        <w:rPr>
          <w:rFonts w:ascii="Times New Roman" w:hAnsi="Times New Roman" w:cs="Times New Roman"/>
        </w:rPr>
        <w:t>,</w:t>
      </w:r>
      <w:r w:rsidR="00406FE9" w:rsidRPr="00763508">
        <w:rPr>
          <w:rFonts w:ascii="Times New Roman" w:hAnsi="Times New Roman" w:cs="Times New Roman"/>
        </w:rPr>
        <w:t xml:space="preserve"> ZA le Plantin </w:t>
      </w:r>
    </w:p>
    <w:p w:rsidR="00130CA2" w:rsidRPr="00763508" w:rsidRDefault="00130CA2" w:rsidP="00130CA2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Immatriculée au Registre du Comm</w:t>
      </w:r>
      <w:r w:rsidR="00406FE9" w:rsidRPr="00763508">
        <w:rPr>
          <w:rFonts w:ascii="Times New Roman" w:hAnsi="Times New Roman" w:cs="Times New Roman"/>
        </w:rPr>
        <w:t xml:space="preserve">erce et des Sociétés de Béthune </w:t>
      </w:r>
      <w:r w:rsidRPr="00763508">
        <w:rPr>
          <w:rFonts w:ascii="Times New Roman" w:hAnsi="Times New Roman" w:cs="Times New Roman"/>
        </w:rPr>
        <w:t xml:space="preserve"> </w:t>
      </w:r>
    </w:p>
    <w:p w:rsidR="00130CA2" w:rsidRPr="00763508" w:rsidRDefault="004D1125" w:rsidP="00130CA2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Sous</w:t>
      </w:r>
      <w:r w:rsidR="00406FE9" w:rsidRPr="00763508">
        <w:rPr>
          <w:rFonts w:ascii="Times New Roman" w:hAnsi="Times New Roman" w:cs="Times New Roman"/>
        </w:rPr>
        <w:t xml:space="preserve"> le n° 323 825 984</w:t>
      </w:r>
      <w:r w:rsidR="00130CA2" w:rsidRPr="00763508">
        <w:rPr>
          <w:rFonts w:ascii="Times New Roman" w:hAnsi="Times New Roman" w:cs="Times New Roman"/>
        </w:rPr>
        <w:t>, titulaire d</w:t>
      </w:r>
      <w:r w:rsidR="00406FE9" w:rsidRPr="00763508">
        <w:rPr>
          <w:rFonts w:ascii="Times New Roman" w:hAnsi="Times New Roman" w:cs="Times New Roman"/>
        </w:rPr>
        <w:t>u numéro de TVA FR72323825984</w:t>
      </w:r>
      <w:r w:rsidR="00130CA2" w:rsidRPr="00763508">
        <w:rPr>
          <w:rFonts w:ascii="Times New Roman" w:hAnsi="Times New Roman" w:cs="Times New Roman"/>
        </w:rPr>
        <w:t xml:space="preserve">, </w:t>
      </w:r>
    </w:p>
    <w:p w:rsidR="00895189" w:rsidRPr="00763508" w:rsidRDefault="00541EF4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Organise</w:t>
      </w:r>
      <w:r w:rsidR="00895189" w:rsidRPr="00763508">
        <w:rPr>
          <w:rFonts w:ascii="Times New Roman" w:hAnsi="Times New Roman"/>
          <w:sz w:val="24"/>
          <w:szCs w:val="24"/>
        </w:rPr>
        <w:t xml:space="preserve"> du</w:t>
      </w:r>
      <w:r w:rsidR="00C24F47" w:rsidRPr="00763508">
        <w:rPr>
          <w:rFonts w:ascii="Times New Roman" w:hAnsi="Times New Roman"/>
          <w:sz w:val="24"/>
          <w:szCs w:val="24"/>
        </w:rPr>
        <w:t xml:space="preserve"> </w:t>
      </w:r>
      <w:r w:rsidR="00406FE9" w:rsidRPr="00763508">
        <w:rPr>
          <w:rFonts w:ascii="Times New Roman" w:hAnsi="Times New Roman"/>
          <w:b/>
          <w:sz w:val="24"/>
          <w:szCs w:val="24"/>
        </w:rPr>
        <w:t xml:space="preserve">3 </w:t>
      </w:r>
      <w:r w:rsidR="00895189" w:rsidRPr="00763508">
        <w:rPr>
          <w:rFonts w:ascii="Times New Roman" w:hAnsi="Times New Roman"/>
          <w:b/>
          <w:sz w:val="24"/>
          <w:szCs w:val="24"/>
        </w:rPr>
        <w:t>au</w:t>
      </w:r>
      <w:r w:rsidR="00D86E12" w:rsidRPr="00763508">
        <w:rPr>
          <w:rFonts w:ascii="Times New Roman" w:hAnsi="Times New Roman"/>
          <w:b/>
          <w:sz w:val="24"/>
          <w:szCs w:val="24"/>
        </w:rPr>
        <w:t xml:space="preserve"> </w:t>
      </w:r>
      <w:r w:rsidR="00406FE9" w:rsidRPr="00763508">
        <w:rPr>
          <w:rFonts w:ascii="Times New Roman" w:hAnsi="Times New Roman"/>
          <w:b/>
          <w:sz w:val="24"/>
          <w:szCs w:val="24"/>
        </w:rPr>
        <w:t xml:space="preserve">11 novembre </w:t>
      </w:r>
      <w:r w:rsidR="00130CA2" w:rsidRPr="00763508">
        <w:rPr>
          <w:rFonts w:ascii="Times New Roman" w:hAnsi="Times New Roman"/>
          <w:b/>
          <w:sz w:val="24"/>
          <w:szCs w:val="24"/>
        </w:rPr>
        <w:t>2018</w:t>
      </w:r>
      <w:r w:rsidR="00130CA2" w:rsidRPr="00763508">
        <w:rPr>
          <w:rFonts w:ascii="Times New Roman" w:hAnsi="Times New Roman"/>
          <w:sz w:val="24"/>
          <w:szCs w:val="24"/>
        </w:rPr>
        <w:t xml:space="preserve"> </w:t>
      </w:r>
      <w:r w:rsidR="00895189" w:rsidRPr="00763508">
        <w:rPr>
          <w:rFonts w:ascii="Times New Roman" w:hAnsi="Times New Roman"/>
          <w:sz w:val="24"/>
          <w:szCs w:val="24"/>
        </w:rPr>
        <w:t xml:space="preserve">un </w:t>
      </w:r>
      <w:r w:rsidR="002D7018" w:rsidRPr="00763508">
        <w:rPr>
          <w:rFonts w:ascii="Times New Roman" w:hAnsi="Times New Roman"/>
          <w:sz w:val="24"/>
          <w:szCs w:val="24"/>
        </w:rPr>
        <w:t>J</w:t>
      </w:r>
      <w:r w:rsidR="00895189" w:rsidRPr="00763508">
        <w:rPr>
          <w:rFonts w:ascii="Times New Roman" w:hAnsi="Times New Roman"/>
          <w:sz w:val="24"/>
          <w:szCs w:val="24"/>
        </w:rPr>
        <w:t>eu avec obligation d'achat</w:t>
      </w:r>
      <w:r w:rsidR="00406FE9" w:rsidRPr="00763508">
        <w:rPr>
          <w:rFonts w:ascii="Times New Roman" w:hAnsi="Times New Roman"/>
          <w:sz w:val="24"/>
          <w:szCs w:val="24"/>
        </w:rPr>
        <w:t>.</w:t>
      </w:r>
    </w:p>
    <w:p w:rsidR="00D2474B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>ARTICLE 2 – PARTICIPATION</w:t>
      </w:r>
    </w:p>
    <w:p w:rsidR="00B265E1" w:rsidRPr="00763508" w:rsidRDefault="00895189" w:rsidP="00B265E1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Le </w:t>
      </w:r>
      <w:r w:rsidR="00AB0C18" w:rsidRPr="00763508">
        <w:rPr>
          <w:rFonts w:ascii="Times New Roman" w:hAnsi="Times New Roman"/>
          <w:sz w:val="24"/>
          <w:szCs w:val="24"/>
        </w:rPr>
        <w:t>J</w:t>
      </w:r>
      <w:r w:rsidRPr="00763508">
        <w:rPr>
          <w:rFonts w:ascii="Times New Roman" w:hAnsi="Times New Roman"/>
          <w:sz w:val="24"/>
          <w:szCs w:val="24"/>
        </w:rPr>
        <w:t xml:space="preserve">eu est ouvert </w:t>
      </w:r>
      <w:proofErr w:type="spellStart"/>
      <w:r w:rsidRPr="00763508">
        <w:rPr>
          <w:rFonts w:ascii="Times New Roman" w:hAnsi="Times New Roman"/>
          <w:sz w:val="24"/>
          <w:szCs w:val="24"/>
        </w:rPr>
        <w:t>a</w:t>
      </w:r>
      <w:proofErr w:type="spellEnd"/>
      <w:r w:rsidRPr="00763508">
        <w:rPr>
          <w:rFonts w:ascii="Times New Roman" w:hAnsi="Times New Roman"/>
          <w:sz w:val="24"/>
          <w:szCs w:val="24"/>
        </w:rPr>
        <w:t xml:space="preserve">̀ toute personne physique majeure (Etat civil faisant foi) </w:t>
      </w:r>
      <w:r w:rsidR="004D1125" w:rsidRPr="00763508">
        <w:rPr>
          <w:rFonts w:ascii="Times New Roman" w:hAnsi="Times New Roman"/>
          <w:sz w:val="24"/>
          <w:szCs w:val="24"/>
        </w:rPr>
        <w:t>résidant</w:t>
      </w:r>
      <w:r w:rsidRPr="00763508">
        <w:rPr>
          <w:rFonts w:ascii="Times New Roman" w:hAnsi="Times New Roman"/>
          <w:sz w:val="24"/>
          <w:szCs w:val="24"/>
        </w:rPr>
        <w:t xml:space="preserve"> en France </w:t>
      </w:r>
      <w:r w:rsidR="004D1125" w:rsidRPr="00763508">
        <w:rPr>
          <w:rFonts w:ascii="Times New Roman" w:hAnsi="Times New Roman"/>
          <w:sz w:val="24"/>
          <w:szCs w:val="24"/>
        </w:rPr>
        <w:t>métropolitaine</w:t>
      </w:r>
      <w:r w:rsidRPr="00763508">
        <w:rPr>
          <w:rFonts w:ascii="Times New Roman" w:hAnsi="Times New Roman"/>
          <w:sz w:val="24"/>
          <w:szCs w:val="24"/>
        </w:rPr>
        <w:t xml:space="preserve"> (Corse incluse), à l’exception des membres du personnel de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et/ou des membres de leur famille en ligne directe, ainsi que toute personne ayant </w:t>
      </w:r>
      <w:r w:rsidR="004D1125" w:rsidRPr="00763508">
        <w:rPr>
          <w:rFonts w:ascii="Times New Roman" w:hAnsi="Times New Roman"/>
          <w:sz w:val="24"/>
          <w:szCs w:val="24"/>
        </w:rPr>
        <w:t>participé</w:t>
      </w:r>
      <w:r w:rsidRPr="00763508">
        <w:rPr>
          <w:rFonts w:ascii="Times New Roman" w:hAnsi="Times New Roman"/>
          <w:sz w:val="24"/>
          <w:szCs w:val="24"/>
        </w:rPr>
        <w:t xml:space="preserve">́ directement ou indirectement à la conception, à la </w:t>
      </w:r>
      <w:r w:rsidR="004D1125" w:rsidRPr="00763508">
        <w:rPr>
          <w:rFonts w:ascii="Times New Roman" w:hAnsi="Times New Roman"/>
          <w:sz w:val="24"/>
          <w:szCs w:val="24"/>
        </w:rPr>
        <w:t>réalisation</w:t>
      </w:r>
      <w:r w:rsidRPr="00763508">
        <w:rPr>
          <w:rFonts w:ascii="Times New Roman" w:hAnsi="Times New Roman"/>
          <w:sz w:val="24"/>
          <w:szCs w:val="24"/>
        </w:rPr>
        <w:t xml:space="preserve"> ou à la gestion du jeu et/ou les membres de leur famille en ligne d</w:t>
      </w:r>
      <w:r w:rsidR="004B3B9A" w:rsidRPr="00763508">
        <w:rPr>
          <w:rFonts w:ascii="Times New Roman" w:hAnsi="Times New Roman"/>
          <w:sz w:val="24"/>
          <w:szCs w:val="24"/>
        </w:rPr>
        <w:t>irecte.</w:t>
      </w:r>
    </w:p>
    <w:p w:rsidR="00895189" w:rsidRPr="00763508" w:rsidRDefault="004B3B9A" w:rsidP="00B265E1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br/>
        <w:t xml:space="preserve">La participation </w:t>
      </w:r>
      <w:proofErr w:type="spellStart"/>
      <w:r w:rsidRPr="00763508">
        <w:rPr>
          <w:rFonts w:ascii="Times New Roman" w:hAnsi="Times New Roman"/>
          <w:sz w:val="24"/>
          <w:szCs w:val="24"/>
        </w:rPr>
        <w:t>a</w:t>
      </w:r>
      <w:proofErr w:type="spellEnd"/>
      <w:r w:rsidRPr="00763508">
        <w:rPr>
          <w:rFonts w:ascii="Times New Roman" w:hAnsi="Times New Roman"/>
          <w:sz w:val="24"/>
          <w:szCs w:val="24"/>
        </w:rPr>
        <w:t>̀ ce j</w:t>
      </w:r>
      <w:r w:rsidR="00895189" w:rsidRPr="00763508">
        <w:rPr>
          <w:rFonts w:ascii="Times New Roman" w:hAnsi="Times New Roman"/>
          <w:sz w:val="24"/>
          <w:szCs w:val="24"/>
        </w:rPr>
        <w:t>eu est strictement personnelle et nominative. Il ne sera admis qu’une seule participation et une seule dotation par foyer (</w:t>
      </w:r>
      <w:r w:rsidR="004D1125" w:rsidRPr="00763508">
        <w:rPr>
          <w:rFonts w:ascii="Times New Roman" w:hAnsi="Times New Roman"/>
          <w:sz w:val="24"/>
          <w:szCs w:val="24"/>
        </w:rPr>
        <w:t>même</w:t>
      </w:r>
      <w:r w:rsidR="00895189" w:rsidRPr="00763508">
        <w:rPr>
          <w:rFonts w:ascii="Times New Roman" w:hAnsi="Times New Roman"/>
          <w:sz w:val="24"/>
          <w:szCs w:val="24"/>
        </w:rPr>
        <w:t xml:space="preserve"> nom, </w:t>
      </w:r>
      <w:r w:rsidR="004D1125" w:rsidRPr="00763508">
        <w:rPr>
          <w:rFonts w:ascii="Times New Roman" w:hAnsi="Times New Roman"/>
          <w:sz w:val="24"/>
          <w:szCs w:val="24"/>
        </w:rPr>
        <w:t>même</w:t>
      </w:r>
      <w:r w:rsidR="00895189" w:rsidRPr="00763508">
        <w:rPr>
          <w:rFonts w:ascii="Times New Roman" w:hAnsi="Times New Roman"/>
          <w:sz w:val="24"/>
          <w:szCs w:val="24"/>
        </w:rPr>
        <w:t xml:space="preserve"> adresse postale et/ou </w:t>
      </w:r>
      <w:r w:rsidR="004D1125" w:rsidRPr="00763508">
        <w:rPr>
          <w:rFonts w:ascii="Times New Roman" w:hAnsi="Times New Roman"/>
          <w:sz w:val="24"/>
          <w:szCs w:val="24"/>
        </w:rPr>
        <w:t>même</w:t>
      </w:r>
      <w:r w:rsidR="00895189" w:rsidRPr="00763508">
        <w:rPr>
          <w:rFonts w:ascii="Times New Roman" w:hAnsi="Times New Roman"/>
          <w:sz w:val="24"/>
          <w:szCs w:val="24"/>
        </w:rPr>
        <w:t xml:space="preserve"> adresse mail) pendant toute la </w:t>
      </w:r>
      <w:r w:rsidR="004D1125" w:rsidRPr="00763508">
        <w:rPr>
          <w:rFonts w:ascii="Times New Roman" w:hAnsi="Times New Roman"/>
          <w:sz w:val="24"/>
          <w:szCs w:val="24"/>
        </w:rPr>
        <w:t>durée</w:t>
      </w:r>
      <w:r w:rsidR="00895189" w:rsidRPr="00763508">
        <w:rPr>
          <w:rFonts w:ascii="Times New Roman" w:hAnsi="Times New Roman"/>
          <w:sz w:val="24"/>
          <w:szCs w:val="24"/>
        </w:rPr>
        <w:t xml:space="preserve"> de </w:t>
      </w:r>
      <w:r w:rsidR="004D1125" w:rsidRPr="00763508">
        <w:rPr>
          <w:rFonts w:ascii="Times New Roman" w:hAnsi="Times New Roman"/>
          <w:sz w:val="24"/>
          <w:szCs w:val="24"/>
        </w:rPr>
        <w:t>validité</w:t>
      </w:r>
      <w:r w:rsidR="00895189" w:rsidRPr="00763508">
        <w:rPr>
          <w:rFonts w:ascii="Times New Roman" w:hAnsi="Times New Roman"/>
          <w:sz w:val="24"/>
          <w:szCs w:val="24"/>
        </w:rPr>
        <w:t xml:space="preserve">́ du jeu. En cas d’inscriptions multiples, seule la </w:t>
      </w:r>
      <w:r w:rsidR="004D1125" w:rsidRPr="00763508">
        <w:rPr>
          <w:rFonts w:ascii="Times New Roman" w:hAnsi="Times New Roman"/>
          <w:sz w:val="24"/>
          <w:szCs w:val="24"/>
        </w:rPr>
        <w:t>première</w:t>
      </w:r>
      <w:r w:rsidR="00895189" w:rsidRPr="00763508">
        <w:rPr>
          <w:rFonts w:ascii="Times New Roman" w:hAnsi="Times New Roman"/>
          <w:sz w:val="24"/>
          <w:szCs w:val="24"/>
        </w:rPr>
        <w:t xml:space="preserve"> participation valablement </w:t>
      </w:r>
      <w:r w:rsidR="004D1125" w:rsidRPr="00763508">
        <w:rPr>
          <w:rFonts w:ascii="Times New Roman" w:hAnsi="Times New Roman"/>
          <w:sz w:val="24"/>
          <w:szCs w:val="24"/>
        </w:rPr>
        <w:t>enregistrée</w:t>
      </w:r>
      <w:r w:rsidR="00895189" w:rsidRPr="00763508">
        <w:rPr>
          <w:rFonts w:ascii="Times New Roman" w:hAnsi="Times New Roman"/>
          <w:sz w:val="24"/>
          <w:szCs w:val="24"/>
        </w:rPr>
        <w:t xml:space="preserve"> sera prise en compte sans que cela ne puisse donner lieu 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="00895189" w:rsidRPr="00763508">
        <w:rPr>
          <w:rFonts w:ascii="Times New Roman" w:hAnsi="Times New Roman"/>
          <w:sz w:val="24"/>
          <w:szCs w:val="24"/>
        </w:rPr>
        <w:t xml:space="preserve">̀ aucune contestation d’aucune sorte. </w:t>
      </w:r>
    </w:p>
    <w:p w:rsidR="00B469DB" w:rsidRPr="00763508" w:rsidRDefault="004B3B9A" w:rsidP="004B3B9A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La participation au j</w:t>
      </w:r>
      <w:r w:rsidR="00D2474B" w:rsidRPr="00763508">
        <w:rPr>
          <w:rFonts w:ascii="Times New Roman" w:hAnsi="Times New Roman"/>
          <w:sz w:val="24"/>
          <w:szCs w:val="24"/>
        </w:rPr>
        <w:t xml:space="preserve">eu est soumise à la condition préalable de </w:t>
      </w:r>
      <w:r w:rsidR="006347ED" w:rsidRPr="00763508">
        <w:rPr>
          <w:rFonts w:ascii="Times New Roman" w:hAnsi="Times New Roman"/>
          <w:sz w:val="24"/>
          <w:szCs w:val="24"/>
        </w:rPr>
        <w:t xml:space="preserve">la signature </w:t>
      </w:r>
      <w:r w:rsidR="00414357" w:rsidRPr="00763508">
        <w:rPr>
          <w:rFonts w:ascii="Times New Roman" w:hAnsi="Times New Roman"/>
          <w:sz w:val="24"/>
          <w:szCs w:val="24"/>
        </w:rPr>
        <w:t xml:space="preserve">et l’acceptation </w:t>
      </w:r>
      <w:r w:rsidR="006347ED" w:rsidRPr="00763508">
        <w:rPr>
          <w:rFonts w:ascii="Times New Roman" w:hAnsi="Times New Roman"/>
          <w:sz w:val="24"/>
          <w:szCs w:val="24"/>
        </w:rPr>
        <w:t>d’un devis po</w:t>
      </w:r>
      <w:r w:rsidR="00406FE9" w:rsidRPr="00763508">
        <w:rPr>
          <w:rFonts w:ascii="Times New Roman" w:hAnsi="Times New Roman"/>
          <w:sz w:val="24"/>
          <w:szCs w:val="24"/>
        </w:rPr>
        <w:t>ur la réalis</w:t>
      </w:r>
      <w:r w:rsidRPr="00763508">
        <w:rPr>
          <w:rFonts w:ascii="Times New Roman" w:hAnsi="Times New Roman"/>
          <w:sz w:val="24"/>
          <w:szCs w:val="24"/>
        </w:rPr>
        <w:t>ation de travaux.</w:t>
      </w:r>
    </w:p>
    <w:p w:rsidR="00D2474B" w:rsidRPr="00763508" w:rsidRDefault="00FA2211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La participation au jeu est limitée à un (1) devis par</w:t>
      </w:r>
      <w:r w:rsidR="00406FE9" w:rsidRPr="00763508">
        <w:rPr>
          <w:rFonts w:ascii="Times New Roman" w:hAnsi="Times New Roman"/>
          <w:sz w:val="24"/>
          <w:szCs w:val="24"/>
        </w:rPr>
        <w:t xml:space="preserve"> participant.</w:t>
      </w:r>
    </w:p>
    <w:p w:rsidR="00D2474B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ARTICLE 3 </w:t>
      </w:r>
      <w:r w:rsidR="001C4895" w:rsidRPr="0076350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PRINCIPE DU JEU</w:t>
      </w:r>
    </w:p>
    <w:p w:rsidR="00F27ABB" w:rsidRPr="00763508" w:rsidRDefault="00F27ABB" w:rsidP="00D2474B">
      <w:pPr>
        <w:pStyle w:val="NormalWeb"/>
        <w:jc w:val="both"/>
        <w:rPr>
          <w:rFonts w:ascii="Times New Roman" w:hAnsi="Times New Roman"/>
          <w:sz w:val="24"/>
          <w:szCs w:val="24"/>
          <w:u w:val="single"/>
        </w:rPr>
      </w:pPr>
      <w:r w:rsidRPr="00763508">
        <w:rPr>
          <w:rFonts w:ascii="Times New Roman" w:hAnsi="Times New Roman"/>
          <w:sz w:val="24"/>
          <w:szCs w:val="24"/>
          <w:u w:val="single"/>
        </w:rPr>
        <w:t xml:space="preserve">3.1 – Durée </w:t>
      </w:r>
    </w:p>
    <w:p w:rsidR="00F27ABB" w:rsidRPr="00763508" w:rsidRDefault="00B469DB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L</w:t>
      </w:r>
      <w:r w:rsidR="004E4EF5" w:rsidRPr="00763508">
        <w:rPr>
          <w:rFonts w:ascii="Times New Roman" w:hAnsi="Times New Roman"/>
          <w:sz w:val="24"/>
          <w:szCs w:val="24"/>
        </w:rPr>
        <w:t xml:space="preserve">a participation au </w:t>
      </w:r>
      <w:r w:rsidR="00895189" w:rsidRPr="00763508">
        <w:rPr>
          <w:rFonts w:ascii="Times New Roman" w:hAnsi="Times New Roman"/>
          <w:sz w:val="24"/>
          <w:szCs w:val="24"/>
        </w:rPr>
        <w:t xml:space="preserve">Jeu </w:t>
      </w:r>
      <w:r w:rsidR="004E4EF5" w:rsidRPr="00763508">
        <w:rPr>
          <w:rFonts w:ascii="Times New Roman" w:hAnsi="Times New Roman"/>
          <w:sz w:val="24"/>
          <w:szCs w:val="24"/>
        </w:rPr>
        <w:t>est ouverte</w:t>
      </w:r>
      <w:r w:rsidR="00B21963" w:rsidRPr="00763508">
        <w:rPr>
          <w:rFonts w:ascii="Times New Roman" w:hAnsi="Times New Roman"/>
          <w:sz w:val="24"/>
          <w:szCs w:val="24"/>
        </w:rPr>
        <w:t xml:space="preserve"> du</w:t>
      </w:r>
      <w:r w:rsidR="00406FE9" w:rsidRPr="00763508">
        <w:rPr>
          <w:rFonts w:ascii="Times New Roman" w:hAnsi="Times New Roman"/>
          <w:sz w:val="24"/>
          <w:szCs w:val="24"/>
        </w:rPr>
        <w:t xml:space="preserve"> </w:t>
      </w:r>
      <w:r w:rsidR="00C923CB" w:rsidRPr="00763508">
        <w:rPr>
          <w:rFonts w:ascii="Times New Roman" w:hAnsi="Times New Roman"/>
          <w:b/>
          <w:sz w:val="24"/>
          <w:szCs w:val="24"/>
        </w:rPr>
        <w:t xml:space="preserve">3 </w:t>
      </w:r>
      <w:r w:rsidR="00406FE9" w:rsidRPr="00763508">
        <w:rPr>
          <w:rFonts w:ascii="Times New Roman" w:hAnsi="Times New Roman"/>
          <w:b/>
          <w:sz w:val="24"/>
          <w:szCs w:val="24"/>
        </w:rPr>
        <w:t>novembre 2018</w:t>
      </w:r>
      <w:r w:rsidR="009A4DE6" w:rsidRPr="00763508">
        <w:rPr>
          <w:rFonts w:ascii="Times New Roman" w:hAnsi="Times New Roman"/>
          <w:b/>
          <w:sz w:val="24"/>
          <w:szCs w:val="24"/>
        </w:rPr>
        <w:t xml:space="preserve"> au 11 novembre 2018</w:t>
      </w:r>
      <w:r w:rsidR="00895189" w:rsidRPr="00763508">
        <w:rPr>
          <w:rFonts w:ascii="Times New Roman" w:hAnsi="Times New Roman"/>
          <w:sz w:val="24"/>
          <w:szCs w:val="24"/>
        </w:rPr>
        <w:t>, ces dates incluses</w:t>
      </w:r>
      <w:r w:rsidRPr="00763508">
        <w:rPr>
          <w:rFonts w:ascii="Times New Roman" w:hAnsi="Times New Roman"/>
          <w:sz w:val="24"/>
          <w:szCs w:val="24"/>
        </w:rPr>
        <w:t>. Durant cette période</w:t>
      </w:r>
      <w:r w:rsidR="00895189" w:rsidRPr="00763508">
        <w:rPr>
          <w:rFonts w:ascii="Times New Roman" w:hAnsi="Times New Roman"/>
          <w:sz w:val="24"/>
          <w:szCs w:val="24"/>
        </w:rPr>
        <w:t>, le Pa</w:t>
      </w:r>
      <w:r w:rsidR="004B3B9A" w:rsidRPr="00763508">
        <w:rPr>
          <w:rFonts w:ascii="Times New Roman" w:hAnsi="Times New Roman"/>
          <w:sz w:val="24"/>
          <w:szCs w:val="24"/>
        </w:rPr>
        <w:t>rticipant pourra s’inscrire au j</w:t>
      </w:r>
      <w:r w:rsidR="00895189" w:rsidRPr="00763508">
        <w:rPr>
          <w:rFonts w:ascii="Times New Roman" w:hAnsi="Times New Roman"/>
          <w:sz w:val="24"/>
          <w:szCs w:val="24"/>
        </w:rPr>
        <w:t xml:space="preserve">eu </w:t>
      </w:r>
      <w:r w:rsidR="004B3B9A" w:rsidRPr="00763508">
        <w:rPr>
          <w:rFonts w:ascii="Times New Roman" w:hAnsi="Times New Roman"/>
          <w:sz w:val="24"/>
          <w:szCs w:val="24"/>
        </w:rPr>
        <w:t>tel que visé</w:t>
      </w:r>
      <w:r w:rsidR="00AB0C18" w:rsidRPr="00763508">
        <w:rPr>
          <w:rFonts w:ascii="Times New Roman" w:hAnsi="Times New Roman"/>
          <w:sz w:val="24"/>
          <w:szCs w:val="24"/>
        </w:rPr>
        <w:t xml:space="preserve"> à l’article 2 ci-dessus</w:t>
      </w:r>
      <w:r w:rsidR="00F27ABB" w:rsidRPr="00763508">
        <w:rPr>
          <w:rFonts w:ascii="Times New Roman" w:hAnsi="Times New Roman"/>
          <w:sz w:val="24"/>
          <w:szCs w:val="24"/>
        </w:rPr>
        <w:t>.</w:t>
      </w:r>
    </w:p>
    <w:p w:rsidR="00F27ABB" w:rsidRPr="00763508" w:rsidRDefault="00F27ABB" w:rsidP="00D2474B">
      <w:pPr>
        <w:pStyle w:val="NormalWeb"/>
        <w:jc w:val="both"/>
        <w:rPr>
          <w:rFonts w:ascii="Times New Roman" w:hAnsi="Times New Roman"/>
          <w:sz w:val="24"/>
          <w:szCs w:val="24"/>
          <w:u w:val="single"/>
        </w:rPr>
      </w:pPr>
      <w:r w:rsidRPr="00763508">
        <w:rPr>
          <w:rFonts w:ascii="Times New Roman" w:hAnsi="Times New Roman"/>
          <w:sz w:val="24"/>
          <w:szCs w:val="24"/>
          <w:u w:val="single"/>
        </w:rPr>
        <w:t>3.2 – Conditions</w:t>
      </w:r>
    </w:p>
    <w:p w:rsidR="00406FE9" w:rsidRPr="00763508" w:rsidRDefault="00F27ABB" w:rsidP="00406FE9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Le jeu est ouvert à tout Candidat</w:t>
      </w:r>
      <w:r w:rsidR="00B469DB" w:rsidRPr="00763508">
        <w:rPr>
          <w:rFonts w:ascii="Times New Roman" w:hAnsi="Times New Roman"/>
          <w:sz w:val="24"/>
          <w:szCs w:val="24"/>
        </w:rPr>
        <w:t xml:space="preserve">, personne physique, </w:t>
      </w:r>
      <w:r w:rsidR="004B3B9A" w:rsidRPr="00763508">
        <w:rPr>
          <w:rFonts w:ascii="Times New Roman" w:hAnsi="Times New Roman"/>
          <w:sz w:val="24"/>
          <w:szCs w:val="24"/>
        </w:rPr>
        <w:t>sous réserve</w:t>
      </w:r>
      <w:r w:rsidR="00406FE9" w:rsidRPr="00763508">
        <w:rPr>
          <w:rFonts w:ascii="Times New Roman" w:hAnsi="Times New Roman"/>
          <w:sz w:val="24"/>
          <w:szCs w:val="24"/>
        </w:rPr>
        <w:t xml:space="preserve"> : </w:t>
      </w:r>
    </w:p>
    <w:p w:rsidR="004B3B9A" w:rsidRPr="00763508" w:rsidRDefault="004B3B9A" w:rsidP="004B3B9A">
      <w:pPr>
        <w:pStyle w:val="NormalWe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D’avoir validé une commande d’un montant </w:t>
      </w:r>
      <w:r w:rsidR="00DC3711" w:rsidRPr="00763508">
        <w:rPr>
          <w:rFonts w:ascii="Times New Roman" w:hAnsi="Times New Roman"/>
          <w:sz w:val="24"/>
          <w:szCs w:val="24"/>
        </w:rPr>
        <w:t xml:space="preserve">compris entre </w:t>
      </w:r>
      <w:r w:rsidRPr="00763508">
        <w:rPr>
          <w:rFonts w:ascii="Times New Roman" w:hAnsi="Times New Roman"/>
          <w:sz w:val="24"/>
          <w:szCs w:val="24"/>
        </w:rPr>
        <w:t>15 000 € HT</w:t>
      </w:r>
      <w:r w:rsidR="00DC3711" w:rsidRPr="00763508">
        <w:rPr>
          <w:rFonts w:ascii="Times New Roman" w:hAnsi="Times New Roman"/>
          <w:sz w:val="24"/>
          <w:szCs w:val="24"/>
        </w:rPr>
        <w:t xml:space="preserve"> et 29 999€ HT</w:t>
      </w:r>
      <w:r w:rsidRPr="00763508">
        <w:rPr>
          <w:rFonts w:ascii="Times New Roman" w:hAnsi="Times New Roman"/>
          <w:sz w:val="24"/>
          <w:szCs w:val="24"/>
        </w:rPr>
        <w:t xml:space="preserve"> avant le 27 janvier 2019</w:t>
      </w:r>
    </w:p>
    <w:p w:rsidR="004B3B9A" w:rsidRPr="00763508" w:rsidRDefault="004B3B9A" w:rsidP="004B3B9A">
      <w:pPr>
        <w:pStyle w:val="NormalWe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D’avoir effectué un acompte de 40% du montant de la commande</w:t>
      </w:r>
    </w:p>
    <w:p w:rsidR="00CE68BB" w:rsidRPr="00763508" w:rsidRDefault="00895189" w:rsidP="00433DC2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lastRenderedPageBreak/>
        <w:t xml:space="preserve">Toutes les informations </w:t>
      </w:r>
      <w:r w:rsidR="00406FE9" w:rsidRPr="00763508">
        <w:rPr>
          <w:rFonts w:ascii="Times New Roman" w:hAnsi="Times New Roman"/>
          <w:sz w:val="24"/>
          <w:szCs w:val="24"/>
        </w:rPr>
        <w:t>renseignées</w:t>
      </w:r>
      <w:r w:rsidRPr="00763508">
        <w:rPr>
          <w:rFonts w:ascii="Times New Roman" w:hAnsi="Times New Roman"/>
          <w:sz w:val="24"/>
          <w:szCs w:val="24"/>
        </w:rPr>
        <w:t xml:space="preserve"> par le Participant dans le formulaire so</w:t>
      </w:r>
      <w:r w:rsidR="00D86E12" w:rsidRPr="00763508">
        <w:rPr>
          <w:rFonts w:ascii="Times New Roman" w:hAnsi="Times New Roman"/>
          <w:sz w:val="24"/>
          <w:szCs w:val="24"/>
        </w:rPr>
        <w:t xml:space="preserve">nt </w:t>
      </w:r>
      <w:r w:rsidR="00406FE9" w:rsidRPr="00763508">
        <w:rPr>
          <w:rFonts w:ascii="Times New Roman" w:hAnsi="Times New Roman"/>
          <w:sz w:val="24"/>
          <w:szCs w:val="24"/>
        </w:rPr>
        <w:t>traitées</w:t>
      </w:r>
      <w:r w:rsidR="00D86E12" w:rsidRPr="00763508">
        <w:rPr>
          <w:rFonts w:ascii="Times New Roman" w:hAnsi="Times New Roman"/>
          <w:sz w:val="24"/>
          <w:szCs w:val="24"/>
        </w:rPr>
        <w:t xml:space="preserve"> uniquement par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>́</w:t>
      </w:r>
      <w:r w:rsidR="00D86E12" w:rsidRPr="00763508">
        <w:rPr>
          <w:rFonts w:ascii="Times New Roman" w:hAnsi="Times New Roman"/>
          <w:sz w:val="24"/>
          <w:szCs w:val="24"/>
        </w:rPr>
        <w:t xml:space="preserve"> O</w:t>
      </w:r>
      <w:r w:rsidRPr="00763508">
        <w:rPr>
          <w:rFonts w:ascii="Times New Roman" w:hAnsi="Times New Roman"/>
          <w:sz w:val="24"/>
          <w:szCs w:val="24"/>
        </w:rPr>
        <w:t xml:space="preserve">rganisatrice. 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Sur l’ensemble des Participants </w:t>
      </w:r>
      <w:r w:rsidR="004D1125" w:rsidRPr="00763508">
        <w:rPr>
          <w:rFonts w:ascii="Times New Roman" w:hAnsi="Times New Roman"/>
          <w:sz w:val="24"/>
          <w:szCs w:val="24"/>
        </w:rPr>
        <w:t>visés</w:t>
      </w:r>
      <w:r w:rsidRPr="00763508">
        <w:rPr>
          <w:rFonts w:ascii="Times New Roman" w:hAnsi="Times New Roman"/>
          <w:sz w:val="24"/>
          <w:szCs w:val="24"/>
        </w:rPr>
        <w:t xml:space="preserve"> ci-avant, le</w:t>
      </w:r>
      <w:r w:rsidR="00406FE9" w:rsidRPr="00763508">
        <w:rPr>
          <w:rFonts w:ascii="Times New Roman" w:hAnsi="Times New Roman"/>
          <w:sz w:val="24"/>
          <w:szCs w:val="24"/>
        </w:rPr>
        <w:t xml:space="preserve"> gagnant</w:t>
      </w:r>
      <w:r w:rsidRPr="00763508">
        <w:rPr>
          <w:rFonts w:ascii="Times New Roman" w:hAnsi="Times New Roman"/>
          <w:sz w:val="24"/>
          <w:szCs w:val="24"/>
        </w:rPr>
        <w:t xml:space="preserve"> ser</w:t>
      </w:r>
      <w:r w:rsidR="00406FE9" w:rsidRPr="00763508">
        <w:rPr>
          <w:rFonts w:ascii="Times New Roman" w:hAnsi="Times New Roman"/>
          <w:sz w:val="24"/>
          <w:szCs w:val="24"/>
        </w:rPr>
        <w:t>a</w:t>
      </w:r>
      <w:r w:rsidRPr="00763508">
        <w:rPr>
          <w:rFonts w:ascii="Times New Roman" w:hAnsi="Times New Roman"/>
          <w:sz w:val="24"/>
          <w:szCs w:val="24"/>
        </w:rPr>
        <w:t xml:space="preserve"> désigné par un </w:t>
      </w:r>
      <w:r w:rsidR="00851E13" w:rsidRPr="00763508">
        <w:rPr>
          <w:rFonts w:ascii="Times New Roman" w:hAnsi="Times New Roman"/>
          <w:sz w:val="24"/>
          <w:szCs w:val="24"/>
        </w:rPr>
        <w:t xml:space="preserve">tirage au sort </w:t>
      </w:r>
      <w:r w:rsidRPr="00763508">
        <w:rPr>
          <w:rFonts w:ascii="Times New Roman" w:hAnsi="Times New Roman"/>
          <w:sz w:val="24"/>
          <w:szCs w:val="24"/>
        </w:rPr>
        <w:t>et remporter</w:t>
      </w:r>
      <w:r w:rsidR="00673488" w:rsidRPr="00763508">
        <w:rPr>
          <w:rFonts w:ascii="Times New Roman" w:hAnsi="Times New Roman"/>
          <w:sz w:val="24"/>
          <w:szCs w:val="24"/>
        </w:rPr>
        <w:t>a</w:t>
      </w:r>
      <w:r w:rsidRPr="00763508">
        <w:rPr>
          <w:rFonts w:ascii="Times New Roman" w:hAnsi="Times New Roman"/>
          <w:sz w:val="24"/>
          <w:szCs w:val="24"/>
        </w:rPr>
        <w:t xml:space="preserve"> le lot tel que </w:t>
      </w:r>
      <w:r w:rsidR="004D1125" w:rsidRPr="00763508">
        <w:rPr>
          <w:rFonts w:ascii="Times New Roman" w:hAnsi="Times New Roman"/>
          <w:sz w:val="24"/>
          <w:szCs w:val="24"/>
        </w:rPr>
        <w:t>décrit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33DC2" w:rsidRPr="00763508">
        <w:rPr>
          <w:rFonts w:ascii="Times New Roman" w:hAnsi="Times New Roman"/>
          <w:sz w:val="24"/>
          <w:szCs w:val="24"/>
        </w:rPr>
        <w:t>ci-après</w:t>
      </w:r>
      <w:r w:rsidRPr="00763508">
        <w:rPr>
          <w:rFonts w:ascii="Times New Roman" w:hAnsi="Times New Roman"/>
          <w:sz w:val="24"/>
          <w:szCs w:val="24"/>
        </w:rPr>
        <w:t xml:space="preserve"> à l’Article 4 du </w:t>
      </w:r>
      <w:r w:rsidR="004D1125" w:rsidRPr="00763508">
        <w:rPr>
          <w:rFonts w:ascii="Times New Roman" w:hAnsi="Times New Roman"/>
          <w:sz w:val="24"/>
          <w:szCs w:val="24"/>
        </w:rPr>
        <w:t>présent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Pr="00763508">
        <w:rPr>
          <w:rFonts w:ascii="Times New Roman" w:hAnsi="Times New Roman"/>
          <w:sz w:val="24"/>
          <w:szCs w:val="24"/>
        </w:rPr>
        <w:t xml:space="preserve">. </w:t>
      </w:r>
    </w:p>
    <w:p w:rsidR="003B4CA0" w:rsidRPr="00763508" w:rsidRDefault="003B4CA0" w:rsidP="00D2474B">
      <w:pPr>
        <w:pStyle w:val="NormalWeb"/>
        <w:jc w:val="both"/>
        <w:rPr>
          <w:rFonts w:ascii="Times New Roman" w:hAnsi="Times New Roman"/>
          <w:sz w:val="24"/>
          <w:szCs w:val="24"/>
          <w:u w:val="single"/>
        </w:rPr>
      </w:pPr>
      <w:r w:rsidRPr="00763508">
        <w:rPr>
          <w:rFonts w:ascii="Times New Roman" w:hAnsi="Times New Roman"/>
          <w:sz w:val="24"/>
          <w:szCs w:val="24"/>
          <w:u w:val="single"/>
        </w:rPr>
        <w:t>3.3 – Tirage au sort</w:t>
      </w:r>
    </w:p>
    <w:p w:rsidR="00571770" w:rsidRPr="00763508" w:rsidRDefault="00C923CB" w:rsidP="00D86E12">
      <w:pPr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 xml:space="preserve">Le tirage au sort aura lieu </w:t>
      </w:r>
      <w:r w:rsidR="00DC3711" w:rsidRPr="00763508">
        <w:rPr>
          <w:rFonts w:ascii="Times New Roman" w:hAnsi="Times New Roman" w:cs="Times New Roman"/>
        </w:rPr>
        <w:t>le jeudi 14 février 2019 sous le contrôle d’un huissier de justice de la SELARL ACTE &amp; OSE HUISSIERS.</w:t>
      </w:r>
    </w:p>
    <w:p w:rsidR="00CE68BB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ARTICLE 4 </w:t>
      </w:r>
      <w:r w:rsidR="001C4895" w:rsidRPr="0076350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DESCRIPTION D</w:t>
      </w:r>
      <w:r w:rsidR="00991F00" w:rsidRPr="00763508">
        <w:rPr>
          <w:rFonts w:ascii="Times New Roman" w:hAnsi="Times New Roman"/>
          <w:b/>
          <w:sz w:val="24"/>
          <w:szCs w:val="24"/>
          <w:u w:val="single"/>
        </w:rPr>
        <w:t xml:space="preserve">U LOT </w:t>
      </w:r>
      <w:r w:rsidR="00433DC2" w:rsidRPr="00763508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991F00" w:rsidRPr="00763508">
        <w:rPr>
          <w:rFonts w:ascii="Times New Roman" w:hAnsi="Times New Roman"/>
          <w:b/>
          <w:sz w:val="24"/>
          <w:szCs w:val="24"/>
          <w:u w:val="single"/>
        </w:rPr>
        <w:t>DESIGNATION DU GAGNANT</w:t>
      </w:r>
    </w:p>
    <w:p w:rsidR="00CE68BB" w:rsidRPr="00763508" w:rsidRDefault="00D825BD" w:rsidP="00D2474B">
      <w:pPr>
        <w:pStyle w:val="NormalWeb"/>
        <w:jc w:val="both"/>
        <w:rPr>
          <w:rFonts w:ascii="Times New Roman" w:hAnsi="Times New Roman"/>
          <w:sz w:val="24"/>
          <w:szCs w:val="24"/>
          <w:u w:val="single"/>
        </w:rPr>
      </w:pPr>
      <w:r w:rsidRPr="00763508">
        <w:rPr>
          <w:rFonts w:ascii="Times New Roman" w:hAnsi="Times New Roman"/>
          <w:sz w:val="24"/>
          <w:szCs w:val="24"/>
          <w:u w:val="single"/>
        </w:rPr>
        <w:t xml:space="preserve">4.1 – </w:t>
      </w:r>
      <w:r w:rsidR="004D1125" w:rsidRPr="00763508">
        <w:rPr>
          <w:rFonts w:ascii="Times New Roman" w:hAnsi="Times New Roman"/>
          <w:sz w:val="24"/>
          <w:szCs w:val="24"/>
          <w:u w:val="single"/>
        </w:rPr>
        <w:t>Définition</w:t>
      </w:r>
      <w:r w:rsidR="00991F00" w:rsidRPr="00763508">
        <w:rPr>
          <w:rFonts w:ascii="Times New Roman" w:hAnsi="Times New Roman"/>
          <w:sz w:val="24"/>
          <w:szCs w:val="24"/>
          <w:u w:val="single"/>
        </w:rPr>
        <w:t xml:space="preserve"> de la dotation</w:t>
      </w:r>
    </w:p>
    <w:p w:rsidR="009A4DE6" w:rsidRPr="00763508" w:rsidRDefault="00932956" w:rsidP="00677AB3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Référence : SPA THE RELAX D’une valeur de 6</w:t>
      </w:r>
      <w:r w:rsidR="009A4DE6" w:rsidRPr="00763508">
        <w:rPr>
          <w:rFonts w:ascii="Times New Roman" w:hAnsi="Times New Roman" w:cs="Times New Roman"/>
        </w:rPr>
        <w:t xml:space="preserve"> </w:t>
      </w:r>
      <w:r w:rsidRPr="00763508">
        <w:rPr>
          <w:rFonts w:ascii="Times New Roman" w:hAnsi="Times New Roman" w:cs="Times New Roman"/>
        </w:rPr>
        <w:t>945€</w:t>
      </w:r>
      <w:r w:rsidR="00B265E1" w:rsidRPr="00763508">
        <w:rPr>
          <w:rFonts w:ascii="Times New Roman" w:hAnsi="Times New Roman" w:cs="Times New Roman"/>
        </w:rPr>
        <w:t>TTC</w:t>
      </w:r>
      <w:r w:rsidRPr="00763508">
        <w:rPr>
          <w:rFonts w:ascii="Times New Roman" w:hAnsi="Times New Roman" w:cs="Times New Roman"/>
        </w:rPr>
        <w:t xml:space="preserve"> compris</w:t>
      </w:r>
      <w:r w:rsidR="009A4DE6" w:rsidRPr="00763508">
        <w:rPr>
          <w:rFonts w:ascii="Times New Roman" w:hAnsi="Times New Roman" w:cs="Times New Roman"/>
        </w:rPr>
        <w:t> :</w:t>
      </w:r>
    </w:p>
    <w:p w:rsidR="004B3B9A" w:rsidRPr="00763508" w:rsidRDefault="009A4DE6" w:rsidP="00677AB3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L</w:t>
      </w:r>
      <w:r w:rsidR="004B3B9A" w:rsidRPr="00763508">
        <w:rPr>
          <w:rFonts w:ascii="Times New Roman" w:hAnsi="Times New Roman" w:cs="Times New Roman"/>
        </w:rPr>
        <w:t>a couverture thermique du SPA.</w:t>
      </w:r>
    </w:p>
    <w:p w:rsidR="009A4DE6" w:rsidRPr="00763508" w:rsidRDefault="004B3B9A" w:rsidP="00677AB3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L</w:t>
      </w:r>
      <w:r w:rsidR="00932956" w:rsidRPr="00763508">
        <w:rPr>
          <w:rFonts w:ascii="Times New Roman" w:hAnsi="Times New Roman" w:cs="Times New Roman"/>
        </w:rPr>
        <w:t xml:space="preserve">a livraison et l’installation (supplément </w:t>
      </w:r>
      <w:r w:rsidR="009A4DE6" w:rsidRPr="00763508">
        <w:rPr>
          <w:rFonts w:ascii="Times New Roman" w:hAnsi="Times New Roman" w:cs="Times New Roman"/>
        </w:rPr>
        <w:t xml:space="preserve">à charge du gagnant </w:t>
      </w:r>
      <w:r w:rsidR="00932956" w:rsidRPr="00763508">
        <w:rPr>
          <w:rFonts w:ascii="Times New Roman" w:hAnsi="Times New Roman" w:cs="Times New Roman"/>
        </w:rPr>
        <w:t>si la livraison doit se faire à plus de 200</w:t>
      </w:r>
      <w:r w:rsidR="009A4DE6" w:rsidRPr="00763508">
        <w:rPr>
          <w:rFonts w:ascii="Times New Roman" w:hAnsi="Times New Roman" w:cs="Times New Roman"/>
        </w:rPr>
        <w:t xml:space="preserve"> </w:t>
      </w:r>
      <w:r w:rsidR="00932956" w:rsidRPr="00763508">
        <w:rPr>
          <w:rFonts w:ascii="Times New Roman" w:hAnsi="Times New Roman" w:cs="Times New Roman"/>
        </w:rPr>
        <w:t>kms de Lille)</w:t>
      </w:r>
      <w:r w:rsidR="009A4DE6" w:rsidRPr="00763508">
        <w:rPr>
          <w:rFonts w:ascii="Times New Roman" w:hAnsi="Times New Roman" w:cs="Times New Roman"/>
        </w:rPr>
        <w:t>.</w:t>
      </w:r>
    </w:p>
    <w:p w:rsidR="00932956" w:rsidRPr="00763508" w:rsidRDefault="009A4DE6" w:rsidP="00677AB3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G</w:t>
      </w:r>
      <w:r w:rsidR="00932956" w:rsidRPr="00763508">
        <w:rPr>
          <w:rFonts w:ascii="Times New Roman" w:hAnsi="Times New Roman" w:cs="Times New Roman"/>
        </w:rPr>
        <w:t>arantie de 1 an.</w:t>
      </w:r>
    </w:p>
    <w:p w:rsidR="009A4DE6" w:rsidRPr="00763508" w:rsidRDefault="009A4DE6" w:rsidP="00677AB3">
      <w:pPr>
        <w:jc w:val="both"/>
        <w:rPr>
          <w:rFonts w:ascii="Times New Roman" w:hAnsi="Times New Roman" w:cs="Times New Roman"/>
        </w:rPr>
      </w:pPr>
    </w:p>
    <w:p w:rsidR="00932956" w:rsidRPr="00763508" w:rsidRDefault="009A4DE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Caractéristiques du SPA :</w:t>
      </w:r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- Dimensions : 204 x 204 x 85 cm</w:t>
      </w:r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- Nombre de places assises : 3</w:t>
      </w:r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- Nombre de places allongées : 2</w:t>
      </w:r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- Nombre de jets de massage : 36</w:t>
      </w:r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- Volume : 1</w:t>
      </w:r>
      <w:r w:rsidR="009A4DE6" w:rsidRPr="00763508">
        <w:rPr>
          <w:rFonts w:ascii="Times New Roman" w:hAnsi="Times New Roman" w:cs="Times New Roman"/>
        </w:rPr>
        <w:t xml:space="preserve"> </w:t>
      </w:r>
      <w:r w:rsidRPr="00763508">
        <w:rPr>
          <w:rFonts w:ascii="Times New Roman" w:hAnsi="Times New Roman" w:cs="Times New Roman"/>
        </w:rPr>
        <w:t>300 L</w:t>
      </w:r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- Massage Soft Air</w:t>
      </w:r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- Traitement de l'eau par ozone</w:t>
      </w:r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 xml:space="preserve">- </w:t>
      </w:r>
      <w:proofErr w:type="spellStart"/>
      <w:r w:rsidRPr="00763508">
        <w:rPr>
          <w:rFonts w:ascii="Times New Roman" w:hAnsi="Times New Roman" w:cs="Times New Roman"/>
        </w:rPr>
        <w:t>Energy</w:t>
      </w:r>
      <w:proofErr w:type="spellEnd"/>
      <w:r w:rsidRPr="00763508">
        <w:rPr>
          <w:rFonts w:ascii="Times New Roman" w:hAnsi="Times New Roman" w:cs="Times New Roman"/>
        </w:rPr>
        <w:t xml:space="preserve"> Efficient Pompe de filtration</w:t>
      </w:r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 xml:space="preserve">- Système Intérieur </w:t>
      </w:r>
      <w:proofErr w:type="spellStart"/>
      <w:r w:rsidRPr="00763508">
        <w:rPr>
          <w:rFonts w:ascii="Times New Roman" w:hAnsi="Times New Roman" w:cs="Times New Roman"/>
        </w:rPr>
        <w:t>Led</w:t>
      </w:r>
      <w:proofErr w:type="spellEnd"/>
      <w:r w:rsidRPr="00763508">
        <w:rPr>
          <w:rFonts w:ascii="Times New Roman" w:hAnsi="Times New Roman" w:cs="Times New Roman"/>
        </w:rPr>
        <w:t xml:space="preserve"> </w:t>
      </w:r>
      <w:proofErr w:type="spellStart"/>
      <w:r w:rsidRPr="00763508">
        <w:rPr>
          <w:rFonts w:ascii="Times New Roman" w:hAnsi="Times New Roman" w:cs="Times New Roman"/>
        </w:rPr>
        <w:t>Starbrite</w:t>
      </w:r>
      <w:proofErr w:type="spellEnd"/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 xml:space="preserve">- </w:t>
      </w:r>
      <w:proofErr w:type="spellStart"/>
      <w:r w:rsidRPr="00763508">
        <w:rPr>
          <w:rFonts w:ascii="Times New Roman" w:hAnsi="Times New Roman" w:cs="Times New Roman"/>
        </w:rPr>
        <w:t>Hybrid</w:t>
      </w:r>
      <w:proofErr w:type="spellEnd"/>
      <w:r w:rsidRPr="00763508">
        <w:rPr>
          <w:rFonts w:ascii="Times New Roman" w:hAnsi="Times New Roman" w:cs="Times New Roman"/>
        </w:rPr>
        <w:t xml:space="preserve"> </w:t>
      </w:r>
      <w:proofErr w:type="spellStart"/>
      <w:r w:rsidRPr="00763508">
        <w:rPr>
          <w:rFonts w:ascii="Times New Roman" w:hAnsi="Times New Roman" w:cs="Times New Roman"/>
        </w:rPr>
        <w:t>Heating</w:t>
      </w:r>
      <w:proofErr w:type="spellEnd"/>
      <w:r w:rsidRPr="00763508">
        <w:rPr>
          <w:rFonts w:ascii="Times New Roman" w:hAnsi="Times New Roman" w:cs="Times New Roman"/>
        </w:rPr>
        <w:t>™</w:t>
      </w:r>
    </w:p>
    <w:p w:rsidR="00932956" w:rsidRPr="00763508" w:rsidRDefault="00932956" w:rsidP="004B3B9A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>- Poids à vide : 275 KG</w:t>
      </w:r>
    </w:p>
    <w:p w:rsidR="00895189" w:rsidRPr="00763508" w:rsidRDefault="004B3B9A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L</w:t>
      </w:r>
      <w:r w:rsidR="00991F00" w:rsidRPr="00763508">
        <w:rPr>
          <w:rFonts w:ascii="Times New Roman" w:hAnsi="Times New Roman"/>
          <w:sz w:val="24"/>
          <w:szCs w:val="24"/>
        </w:rPr>
        <w:t>a dotation</w:t>
      </w:r>
      <w:r w:rsidR="00895189" w:rsidRPr="00763508">
        <w:rPr>
          <w:rFonts w:ascii="Times New Roman" w:hAnsi="Times New Roman"/>
          <w:sz w:val="24"/>
          <w:szCs w:val="24"/>
        </w:rPr>
        <w:t xml:space="preserve"> </w:t>
      </w:r>
      <w:r w:rsidR="00991F00" w:rsidRPr="00763508">
        <w:rPr>
          <w:rFonts w:ascii="Times New Roman" w:hAnsi="Times New Roman"/>
          <w:sz w:val="24"/>
          <w:szCs w:val="24"/>
        </w:rPr>
        <w:t>est</w:t>
      </w:r>
      <w:r w:rsidR="00E5435A" w:rsidRPr="00763508">
        <w:rPr>
          <w:rFonts w:ascii="Times New Roman" w:hAnsi="Times New Roman"/>
          <w:sz w:val="24"/>
          <w:szCs w:val="24"/>
        </w:rPr>
        <w:t>, pour le gagnant,</w:t>
      </w:r>
      <w:r w:rsidR="00895189" w:rsidRPr="00763508">
        <w:rPr>
          <w:rFonts w:ascii="Times New Roman" w:hAnsi="Times New Roman"/>
          <w:sz w:val="24"/>
          <w:szCs w:val="24"/>
        </w:rPr>
        <w:t xml:space="preserve"> non </w:t>
      </w:r>
      <w:r w:rsidR="00991F00" w:rsidRPr="00763508">
        <w:rPr>
          <w:rFonts w:ascii="Times New Roman" w:hAnsi="Times New Roman"/>
          <w:sz w:val="24"/>
          <w:szCs w:val="24"/>
        </w:rPr>
        <w:t xml:space="preserve">modifiable, non </w:t>
      </w:r>
      <w:r w:rsidR="00B265E1" w:rsidRPr="00763508">
        <w:rPr>
          <w:rFonts w:ascii="Times New Roman" w:hAnsi="Times New Roman"/>
          <w:sz w:val="24"/>
          <w:szCs w:val="24"/>
        </w:rPr>
        <w:t>échangeable</w:t>
      </w:r>
      <w:r w:rsidR="00991F00" w:rsidRPr="00763508">
        <w:rPr>
          <w:rFonts w:ascii="Times New Roman" w:hAnsi="Times New Roman"/>
          <w:sz w:val="24"/>
          <w:szCs w:val="24"/>
        </w:rPr>
        <w:t xml:space="preserve"> et non remboursable</w:t>
      </w:r>
      <w:r w:rsidR="00895189" w:rsidRPr="00763508">
        <w:rPr>
          <w:rFonts w:ascii="Times New Roman" w:hAnsi="Times New Roman"/>
          <w:sz w:val="24"/>
          <w:szCs w:val="24"/>
        </w:rPr>
        <w:t xml:space="preserve">. Si le gagnant souhaite des prestations </w:t>
      </w:r>
      <w:r w:rsidR="00B265E1" w:rsidRPr="00763508">
        <w:rPr>
          <w:rFonts w:ascii="Times New Roman" w:hAnsi="Times New Roman"/>
          <w:sz w:val="24"/>
          <w:szCs w:val="24"/>
        </w:rPr>
        <w:t>supplémentaires</w:t>
      </w:r>
      <w:r w:rsidR="00895189" w:rsidRPr="00763508">
        <w:rPr>
          <w:rFonts w:ascii="Times New Roman" w:hAnsi="Times New Roman"/>
          <w:sz w:val="24"/>
          <w:szCs w:val="24"/>
        </w:rPr>
        <w:t xml:space="preserve"> non comprises dans le descriptif de la dotation ou si les prestations </w:t>
      </w:r>
      <w:r w:rsidR="00B265E1" w:rsidRPr="00763508">
        <w:rPr>
          <w:rFonts w:ascii="Times New Roman" w:hAnsi="Times New Roman"/>
          <w:sz w:val="24"/>
          <w:szCs w:val="24"/>
        </w:rPr>
        <w:t>liées</w:t>
      </w:r>
      <w:r w:rsidR="00895189" w:rsidRPr="00763508">
        <w:rPr>
          <w:rFonts w:ascii="Times New Roman" w:hAnsi="Times New Roman"/>
          <w:sz w:val="24"/>
          <w:szCs w:val="24"/>
        </w:rPr>
        <w:t xml:space="preserve"> choisies par le gagnant correspondent 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="00895189" w:rsidRPr="00763508">
        <w:rPr>
          <w:rFonts w:ascii="Times New Roman" w:hAnsi="Times New Roman"/>
          <w:sz w:val="24"/>
          <w:szCs w:val="24"/>
        </w:rPr>
        <w:t xml:space="preserve">̀ une valeur commerciale plus </w:t>
      </w:r>
      <w:r w:rsidR="004D1125" w:rsidRPr="00763508">
        <w:rPr>
          <w:rFonts w:ascii="Times New Roman" w:hAnsi="Times New Roman"/>
          <w:sz w:val="24"/>
          <w:szCs w:val="24"/>
        </w:rPr>
        <w:t>élevée</w:t>
      </w:r>
      <w:r w:rsidR="00895189" w:rsidRPr="00763508">
        <w:rPr>
          <w:rFonts w:ascii="Times New Roman" w:hAnsi="Times New Roman"/>
          <w:sz w:val="24"/>
          <w:szCs w:val="24"/>
        </w:rPr>
        <w:t xml:space="preserve"> que celle initialement </w:t>
      </w:r>
      <w:r w:rsidR="004D1125" w:rsidRPr="00763508">
        <w:rPr>
          <w:rFonts w:ascii="Times New Roman" w:hAnsi="Times New Roman"/>
          <w:sz w:val="24"/>
          <w:szCs w:val="24"/>
        </w:rPr>
        <w:t>prévue</w:t>
      </w:r>
      <w:r w:rsidR="00895189" w:rsidRPr="00763508">
        <w:rPr>
          <w:rFonts w:ascii="Times New Roman" w:hAnsi="Times New Roman"/>
          <w:sz w:val="24"/>
          <w:szCs w:val="24"/>
        </w:rPr>
        <w:t xml:space="preserve"> par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="00895189" w:rsidRPr="00763508">
        <w:rPr>
          <w:rFonts w:ascii="Times New Roman" w:hAnsi="Times New Roman"/>
          <w:sz w:val="24"/>
          <w:szCs w:val="24"/>
        </w:rPr>
        <w:t xml:space="preserve">́ Organisatrice, le </w:t>
      </w:r>
      <w:r w:rsidR="004D1125" w:rsidRPr="00763508">
        <w:rPr>
          <w:rFonts w:ascii="Times New Roman" w:hAnsi="Times New Roman"/>
          <w:sz w:val="24"/>
          <w:szCs w:val="24"/>
        </w:rPr>
        <w:t>surcout</w:t>
      </w:r>
      <w:r w:rsidR="00895189" w:rsidRPr="00763508">
        <w:rPr>
          <w:rFonts w:ascii="Times New Roman" w:hAnsi="Times New Roman"/>
          <w:sz w:val="24"/>
          <w:szCs w:val="24"/>
        </w:rPr>
        <w:t xml:space="preserve"> sera alors à la charge personnelle exc</w:t>
      </w:r>
      <w:r w:rsidR="00991F00" w:rsidRPr="00763508">
        <w:rPr>
          <w:rFonts w:ascii="Times New Roman" w:hAnsi="Times New Roman"/>
          <w:sz w:val="24"/>
          <w:szCs w:val="24"/>
        </w:rPr>
        <w:t>lusive du gagnant. La valeur de la dotation</w:t>
      </w:r>
      <w:r w:rsidR="00895189" w:rsidRPr="00763508">
        <w:rPr>
          <w:rFonts w:ascii="Times New Roman" w:hAnsi="Times New Roman"/>
          <w:sz w:val="24"/>
          <w:szCs w:val="24"/>
        </w:rPr>
        <w:t xml:space="preserve"> est </w:t>
      </w:r>
      <w:r w:rsidR="004D1125" w:rsidRPr="00763508">
        <w:rPr>
          <w:rFonts w:ascii="Times New Roman" w:hAnsi="Times New Roman"/>
          <w:sz w:val="24"/>
          <w:szCs w:val="24"/>
        </w:rPr>
        <w:t>déterminée</w:t>
      </w:r>
      <w:r w:rsidR="00895189" w:rsidRPr="00763508">
        <w:rPr>
          <w:rFonts w:ascii="Times New Roman" w:hAnsi="Times New Roman"/>
          <w:sz w:val="24"/>
          <w:szCs w:val="24"/>
        </w:rPr>
        <w:t xml:space="preserve"> au moment de la </w:t>
      </w:r>
      <w:r w:rsidR="004D1125" w:rsidRPr="00763508">
        <w:rPr>
          <w:rFonts w:ascii="Times New Roman" w:hAnsi="Times New Roman"/>
          <w:sz w:val="24"/>
          <w:szCs w:val="24"/>
        </w:rPr>
        <w:t>rédaction</w:t>
      </w:r>
      <w:r w:rsidR="00895189" w:rsidRPr="00763508">
        <w:rPr>
          <w:rFonts w:ascii="Times New Roman" w:hAnsi="Times New Roman"/>
          <w:sz w:val="24"/>
          <w:szCs w:val="24"/>
        </w:rPr>
        <w:t xml:space="preserve"> du </w:t>
      </w:r>
      <w:r w:rsidR="004D1125" w:rsidRPr="00763508">
        <w:rPr>
          <w:rFonts w:ascii="Times New Roman" w:hAnsi="Times New Roman"/>
          <w:sz w:val="24"/>
          <w:szCs w:val="24"/>
        </w:rPr>
        <w:t>présent</w:t>
      </w:r>
      <w:r w:rsidR="00991F00"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="00895189" w:rsidRPr="00763508">
        <w:rPr>
          <w:rFonts w:ascii="Times New Roman" w:hAnsi="Times New Roman"/>
          <w:sz w:val="24"/>
          <w:szCs w:val="24"/>
        </w:rPr>
        <w:t xml:space="preserve"> et ne saurait faire l’objet d’une contestati</w:t>
      </w:r>
      <w:r w:rsidR="00991F00" w:rsidRPr="00763508">
        <w:rPr>
          <w:rFonts w:ascii="Times New Roman" w:hAnsi="Times New Roman"/>
          <w:sz w:val="24"/>
          <w:szCs w:val="24"/>
        </w:rPr>
        <w:t xml:space="preserve">on quant 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="00991F00" w:rsidRPr="00763508">
        <w:rPr>
          <w:rFonts w:ascii="Times New Roman" w:hAnsi="Times New Roman"/>
          <w:sz w:val="24"/>
          <w:szCs w:val="24"/>
        </w:rPr>
        <w:t xml:space="preserve">̀ son </w:t>
      </w:r>
      <w:r w:rsidR="004D1125" w:rsidRPr="00763508">
        <w:rPr>
          <w:rFonts w:ascii="Times New Roman" w:hAnsi="Times New Roman"/>
          <w:sz w:val="24"/>
          <w:szCs w:val="24"/>
        </w:rPr>
        <w:t>évaluation</w:t>
      </w:r>
      <w:r w:rsidR="00991F00" w:rsidRPr="00763508">
        <w:rPr>
          <w:rFonts w:ascii="Times New Roman" w:hAnsi="Times New Roman"/>
          <w:sz w:val="24"/>
          <w:szCs w:val="24"/>
        </w:rPr>
        <w:t>. La dotation ne peut</w:t>
      </w:r>
      <w:r w:rsidR="00895189" w:rsidRPr="00763508">
        <w:rPr>
          <w:rFonts w:ascii="Times New Roman" w:hAnsi="Times New Roman"/>
          <w:sz w:val="24"/>
          <w:szCs w:val="24"/>
        </w:rPr>
        <w:t xml:space="preserve"> faire l’objet d’une demande de contrepartie </w:t>
      </w:r>
      <w:r w:rsidR="004D1125" w:rsidRPr="00763508">
        <w:rPr>
          <w:rFonts w:ascii="Times New Roman" w:hAnsi="Times New Roman"/>
          <w:sz w:val="24"/>
          <w:szCs w:val="24"/>
        </w:rPr>
        <w:t>financière</w:t>
      </w:r>
      <w:r w:rsidR="00895189" w:rsidRPr="00763508">
        <w:rPr>
          <w:rFonts w:ascii="Times New Roman" w:hAnsi="Times New Roman"/>
          <w:sz w:val="24"/>
          <w:szCs w:val="24"/>
        </w:rPr>
        <w:t>, d’</w:t>
      </w:r>
      <w:r w:rsidR="004D1125" w:rsidRPr="00763508">
        <w:rPr>
          <w:rFonts w:ascii="Times New Roman" w:hAnsi="Times New Roman"/>
          <w:sz w:val="24"/>
          <w:szCs w:val="24"/>
        </w:rPr>
        <w:t>échange</w:t>
      </w:r>
      <w:r w:rsidR="00895189" w:rsidRPr="00763508">
        <w:rPr>
          <w:rFonts w:ascii="Times New Roman" w:hAnsi="Times New Roman"/>
          <w:sz w:val="24"/>
          <w:szCs w:val="24"/>
        </w:rPr>
        <w:t xml:space="preserve"> ou de reprise, pour</w:t>
      </w:r>
      <w:r w:rsidR="00991F00" w:rsidRPr="00763508">
        <w:rPr>
          <w:rFonts w:ascii="Times New Roman" w:hAnsi="Times New Roman"/>
          <w:sz w:val="24"/>
          <w:szCs w:val="24"/>
        </w:rPr>
        <w:t xml:space="preserve"> quelque raison que ce soit. La dotation</w:t>
      </w:r>
      <w:r w:rsidR="00895189" w:rsidRPr="00763508">
        <w:rPr>
          <w:rFonts w:ascii="Times New Roman" w:hAnsi="Times New Roman"/>
          <w:sz w:val="24"/>
          <w:szCs w:val="24"/>
        </w:rPr>
        <w:t xml:space="preserve"> ser</w:t>
      </w:r>
      <w:r w:rsidR="00991F00" w:rsidRPr="00763508">
        <w:rPr>
          <w:rFonts w:ascii="Times New Roman" w:hAnsi="Times New Roman"/>
          <w:sz w:val="24"/>
          <w:szCs w:val="24"/>
        </w:rPr>
        <w:t xml:space="preserve">a </w:t>
      </w:r>
      <w:r w:rsidR="004D1125" w:rsidRPr="00763508">
        <w:rPr>
          <w:rFonts w:ascii="Times New Roman" w:hAnsi="Times New Roman"/>
          <w:sz w:val="24"/>
          <w:szCs w:val="24"/>
        </w:rPr>
        <w:t>adressée</w:t>
      </w:r>
      <w:r w:rsidR="00991F00" w:rsidRPr="00763508">
        <w:rPr>
          <w:rFonts w:ascii="Times New Roman" w:hAnsi="Times New Roman"/>
          <w:sz w:val="24"/>
          <w:szCs w:val="24"/>
        </w:rPr>
        <w:t xml:space="preserve"> au gagnant</w:t>
      </w:r>
      <w:r w:rsidR="00895189" w:rsidRPr="00763508">
        <w:rPr>
          <w:rFonts w:ascii="Times New Roman" w:hAnsi="Times New Roman"/>
          <w:sz w:val="24"/>
          <w:szCs w:val="24"/>
        </w:rPr>
        <w:t xml:space="preserve"> à l’adresse </w:t>
      </w:r>
      <w:r w:rsidR="004D1125" w:rsidRPr="00763508">
        <w:rPr>
          <w:rFonts w:ascii="Times New Roman" w:hAnsi="Times New Roman"/>
          <w:sz w:val="24"/>
          <w:szCs w:val="24"/>
        </w:rPr>
        <w:t>communiquée</w:t>
      </w:r>
      <w:r w:rsidR="00991F00" w:rsidRPr="00763508">
        <w:rPr>
          <w:rFonts w:ascii="Times New Roman" w:hAnsi="Times New Roman"/>
          <w:sz w:val="24"/>
          <w:szCs w:val="24"/>
        </w:rPr>
        <w:t xml:space="preserve"> par ses</w:t>
      </w:r>
      <w:r w:rsidR="00895189" w:rsidRPr="00763508">
        <w:rPr>
          <w:rFonts w:ascii="Times New Roman" w:hAnsi="Times New Roman"/>
          <w:sz w:val="24"/>
          <w:szCs w:val="24"/>
        </w:rPr>
        <w:t xml:space="preserve"> soins lors de l’inscription au Jeu.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="00895189" w:rsidRPr="00763508">
        <w:rPr>
          <w:rFonts w:ascii="Times New Roman" w:hAnsi="Times New Roman"/>
          <w:sz w:val="24"/>
          <w:szCs w:val="24"/>
        </w:rPr>
        <w:t xml:space="preserve">́ Organisatrice se </w:t>
      </w:r>
      <w:r w:rsidR="004D1125" w:rsidRPr="00763508">
        <w:rPr>
          <w:rFonts w:ascii="Times New Roman" w:hAnsi="Times New Roman"/>
          <w:sz w:val="24"/>
          <w:szCs w:val="24"/>
        </w:rPr>
        <w:t>réserve</w:t>
      </w:r>
      <w:r w:rsidR="00895189" w:rsidRPr="00763508">
        <w:rPr>
          <w:rFonts w:ascii="Times New Roman" w:hAnsi="Times New Roman"/>
          <w:sz w:val="24"/>
          <w:szCs w:val="24"/>
        </w:rPr>
        <w:t xml:space="preserve"> la </w:t>
      </w:r>
      <w:r w:rsidR="004D1125" w:rsidRPr="00763508">
        <w:rPr>
          <w:rFonts w:ascii="Times New Roman" w:hAnsi="Times New Roman"/>
          <w:sz w:val="24"/>
          <w:szCs w:val="24"/>
        </w:rPr>
        <w:t>possibilité</w:t>
      </w:r>
      <w:r w:rsidR="00895189" w:rsidRPr="00763508">
        <w:rPr>
          <w:rFonts w:ascii="Times New Roman" w:hAnsi="Times New Roman"/>
          <w:sz w:val="24"/>
          <w:szCs w:val="24"/>
        </w:rPr>
        <w:t xml:space="preserve">́, si les circonstances l'exigent, de substituer, à tout moment, à la dotation, une dotation d'une valeur unitaire commerciale et de </w:t>
      </w:r>
      <w:r w:rsidR="004D1125" w:rsidRPr="00763508">
        <w:rPr>
          <w:rFonts w:ascii="Times New Roman" w:hAnsi="Times New Roman"/>
          <w:sz w:val="24"/>
          <w:szCs w:val="24"/>
        </w:rPr>
        <w:t>caractéristiques</w:t>
      </w:r>
      <w:r w:rsidR="00895189"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équivalentes</w:t>
      </w:r>
      <w:r w:rsidR="00895189" w:rsidRPr="00763508">
        <w:rPr>
          <w:rFonts w:ascii="Times New Roman" w:hAnsi="Times New Roman"/>
          <w:sz w:val="24"/>
          <w:szCs w:val="24"/>
        </w:rPr>
        <w:t xml:space="preserve">. </w:t>
      </w:r>
    </w:p>
    <w:p w:rsidR="00E5435A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>ARTICLE 5 – MODALITES ET CONDITIONS DE PARTICIPATION</w:t>
      </w:r>
    </w:p>
    <w:p w:rsidR="00DE41F8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Pour participer au tirage au sort, </w:t>
      </w:r>
      <w:r w:rsidR="001E1C0E" w:rsidRPr="00763508">
        <w:rPr>
          <w:rFonts w:ascii="Times New Roman" w:hAnsi="Times New Roman"/>
          <w:sz w:val="24"/>
          <w:szCs w:val="24"/>
        </w:rPr>
        <w:t xml:space="preserve">il suffit </w:t>
      </w:r>
      <w:proofErr w:type="spellStart"/>
      <w:r w:rsidR="001E1C0E" w:rsidRPr="00763508">
        <w:rPr>
          <w:rFonts w:ascii="Times New Roman" w:hAnsi="Times New Roman"/>
          <w:sz w:val="24"/>
          <w:szCs w:val="24"/>
        </w:rPr>
        <w:t>a</w:t>
      </w:r>
      <w:proofErr w:type="spellEnd"/>
      <w:r w:rsidR="001E1C0E" w:rsidRPr="00763508">
        <w:rPr>
          <w:rFonts w:ascii="Times New Roman" w:hAnsi="Times New Roman"/>
          <w:sz w:val="24"/>
          <w:szCs w:val="24"/>
        </w:rPr>
        <w:t xml:space="preserve">̀ la personne </w:t>
      </w:r>
      <w:r w:rsidR="00932956" w:rsidRPr="00763508">
        <w:rPr>
          <w:rFonts w:ascii="Times New Roman" w:hAnsi="Times New Roman"/>
          <w:sz w:val="24"/>
          <w:szCs w:val="24"/>
        </w:rPr>
        <w:t>intéressée</w:t>
      </w:r>
      <w:r w:rsidRPr="00763508">
        <w:rPr>
          <w:rFonts w:ascii="Times New Roman" w:hAnsi="Times New Roman"/>
          <w:sz w:val="24"/>
          <w:szCs w:val="24"/>
        </w:rPr>
        <w:t xml:space="preserve">, de : </w:t>
      </w:r>
    </w:p>
    <w:p w:rsidR="00932956" w:rsidRPr="00763508" w:rsidRDefault="00DC3711" w:rsidP="0093295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932956" w:rsidRPr="00763508">
        <w:rPr>
          <w:rFonts w:ascii="Times New Roman" w:hAnsi="Times New Roman" w:cs="Times New Roman"/>
          <w:sz w:val="24"/>
          <w:szCs w:val="24"/>
        </w:rPr>
        <w:t>emplir</w:t>
      </w:r>
      <w:r w:rsidRPr="00763508">
        <w:rPr>
          <w:rFonts w:ascii="Times New Roman" w:hAnsi="Times New Roman" w:cs="Times New Roman"/>
          <w:sz w:val="24"/>
          <w:szCs w:val="24"/>
        </w:rPr>
        <w:t xml:space="preserve"> intégralement</w:t>
      </w:r>
      <w:r w:rsidR="00932956" w:rsidRPr="00763508">
        <w:rPr>
          <w:rFonts w:ascii="Times New Roman" w:hAnsi="Times New Roman" w:cs="Times New Roman"/>
          <w:sz w:val="24"/>
          <w:szCs w:val="24"/>
        </w:rPr>
        <w:t xml:space="preserve"> une fiche contact sur le salon AMENAGO DU 3 AU 11 NOVEMBRE 2018 et coch</w:t>
      </w:r>
      <w:r w:rsidRPr="00763508">
        <w:rPr>
          <w:rFonts w:ascii="Times New Roman" w:hAnsi="Times New Roman" w:cs="Times New Roman"/>
          <w:sz w:val="24"/>
          <w:szCs w:val="24"/>
        </w:rPr>
        <w:t>er</w:t>
      </w:r>
      <w:r w:rsidR="00932956" w:rsidRPr="00763508">
        <w:rPr>
          <w:rFonts w:ascii="Times New Roman" w:hAnsi="Times New Roman" w:cs="Times New Roman"/>
          <w:sz w:val="24"/>
          <w:szCs w:val="24"/>
        </w:rPr>
        <w:t xml:space="preserve"> sur cette fiche la case « j’accepte les conditions de l’« OFFRE SPECIALE </w:t>
      </w:r>
      <w:proofErr w:type="spellStart"/>
      <w:r w:rsidR="00932956" w:rsidRPr="00763508">
        <w:rPr>
          <w:rFonts w:ascii="Times New Roman" w:hAnsi="Times New Roman" w:cs="Times New Roman"/>
          <w:sz w:val="24"/>
          <w:szCs w:val="24"/>
        </w:rPr>
        <w:t>Aménago</w:t>
      </w:r>
      <w:proofErr w:type="spellEnd"/>
      <w:r w:rsidR="00932956" w:rsidRPr="00763508">
        <w:rPr>
          <w:rFonts w:ascii="Times New Roman" w:hAnsi="Times New Roman" w:cs="Times New Roman"/>
          <w:sz w:val="24"/>
          <w:szCs w:val="24"/>
        </w:rPr>
        <w:t xml:space="preserve"> 2018 »</w:t>
      </w:r>
    </w:p>
    <w:p w:rsidR="00932956" w:rsidRPr="00763508" w:rsidRDefault="00932956" w:rsidP="0093295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hAnsi="Times New Roman" w:cs="Times New Roman"/>
          <w:sz w:val="24"/>
          <w:szCs w:val="24"/>
        </w:rPr>
        <w:t xml:space="preserve">passer une commande </w:t>
      </w:r>
      <w:r w:rsidR="00DC3711" w:rsidRPr="00763508">
        <w:rPr>
          <w:rFonts w:ascii="Times New Roman" w:hAnsi="Times New Roman" w:cs="Times New Roman"/>
          <w:sz w:val="24"/>
          <w:szCs w:val="24"/>
        </w:rPr>
        <w:t>comprise entre</w:t>
      </w:r>
      <w:r w:rsidRPr="00763508">
        <w:rPr>
          <w:rFonts w:ascii="Times New Roman" w:hAnsi="Times New Roman" w:cs="Times New Roman"/>
          <w:sz w:val="24"/>
          <w:szCs w:val="24"/>
        </w:rPr>
        <w:t xml:space="preserve"> 15</w:t>
      </w:r>
      <w:r w:rsidR="004B3B9A" w:rsidRPr="00763508">
        <w:rPr>
          <w:rFonts w:ascii="Times New Roman" w:hAnsi="Times New Roman" w:cs="Times New Roman"/>
          <w:sz w:val="24"/>
          <w:szCs w:val="24"/>
        </w:rPr>
        <w:t xml:space="preserve"> </w:t>
      </w:r>
      <w:r w:rsidRPr="00763508">
        <w:rPr>
          <w:rFonts w:ascii="Times New Roman" w:hAnsi="Times New Roman" w:cs="Times New Roman"/>
          <w:sz w:val="24"/>
          <w:szCs w:val="24"/>
        </w:rPr>
        <w:t>000€</w:t>
      </w:r>
      <w:r w:rsidR="00DC3711" w:rsidRPr="00763508">
        <w:rPr>
          <w:rFonts w:ascii="Times New Roman" w:hAnsi="Times New Roman" w:cs="Times New Roman"/>
          <w:sz w:val="24"/>
          <w:szCs w:val="24"/>
        </w:rPr>
        <w:t>HT</w:t>
      </w:r>
      <w:r w:rsidRPr="00763508">
        <w:rPr>
          <w:rFonts w:ascii="Times New Roman" w:hAnsi="Times New Roman" w:cs="Times New Roman"/>
          <w:sz w:val="24"/>
          <w:szCs w:val="24"/>
        </w:rPr>
        <w:t xml:space="preserve"> </w:t>
      </w:r>
      <w:r w:rsidR="00DC3711" w:rsidRPr="00763508">
        <w:rPr>
          <w:rFonts w:ascii="Times New Roman" w:hAnsi="Times New Roman" w:cs="Times New Roman"/>
          <w:sz w:val="24"/>
          <w:szCs w:val="24"/>
        </w:rPr>
        <w:t>et 29 999€HT e</w:t>
      </w:r>
      <w:r w:rsidR="004B3B9A" w:rsidRPr="00763508">
        <w:rPr>
          <w:rFonts w:ascii="Times New Roman" w:hAnsi="Times New Roman" w:cs="Times New Roman"/>
          <w:sz w:val="24"/>
          <w:szCs w:val="24"/>
        </w:rPr>
        <w:t>t avoir réglé un acompte de 40% de la commande</w:t>
      </w:r>
    </w:p>
    <w:p w:rsidR="00DC3711" w:rsidRPr="00763508" w:rsidRDefault="00DC3711" w:rsidP="00E5435A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Toutes ces conditions sont cumulatives.</w:t>
      </w:r>
    </w:p>
    <w:p w:rsidR="00DE41F8" w:rsidRPr="00763508" w:rsidRDefault="00DE41F8" w:rsidP="00E5435A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Toutes les informations </w:t>
      </w:r>
      <w:r w:rsidR="004D1125" w:rsidRPr="00763508">
        <w:rPr>
          <w:rFonts w:ascii="Times New Roman" w:hAnsi="Times New Roman"/>
          <w:sz w:val="24"/>
          <w:szCs w:val="24"/>
        </w:rPr>
        <w:t>renseignées</w:t>
      </w:r>
      <w:r w:rsidRPr="00763508">
        <w:rPr>
          <w:rFonts w:ascii="Times New Roman" w:hAnsi="Times New Roman"/>
          <w:sz w:val="24"/>
          <w:szCs w:val="24"/>
        </w:rPr>
        <w:t xml:space="preserve"> par le Participant </w:t>
      </w:r>
      <w:r w:rsidR="001E1C0E" w:rsidRPr="00763508">
        <w:rPr>
          <w:rFonts w:ascii="Times New Roman" w:hAnsi="Times New Roman"/>
          <w:sz w:val="24"/>
          <w:szCs w:val="24"/>
        </w:rPr>
        <w:t>dans le cadre de ce jeu</w:t>
      </w:r>
      <w:r w:rsidRPr="00763508">
        <w:rPr>
          <w:rFonts w:ascii="Times New Roman" w:hAnsi="Times New Roman"/>
          <w:sz w:val="24"/>
          <w:szCs w:val="24"/>
        </w:rPr>
        <w:t xml:space="preserve"> sont </w:t>
      </w:r>
      <w:r w:rsidR="004D1125" w:rsidRPr="00763508">
        <w:rPr>
          <w:rFonts w:ascii="Times New Roman" w:hAnsi="Times New Roman"/>
          <w:sz w:val="24"/>
          <w:szCs w:val="24"/>
        </w:rPr>
        <w:t>traitées</w:t>
      </w:r>
      <w:r w:rsidRPr="00763508">
        <w:rPr>
          <w:rFonts w:ascii="Times New Roman" w:hAnsi="Times New Roman"/>
          <w:sz w:val="24"/>
          <w:szCs w:val="24"/>
        </w:rPr>
        <w:t xml:space="preserve"> uniquement par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organisatrice. </w:t>
      </w:r>
    </w:p>
    <w:p w:rsidR="000951FA" w:rsidRPr="00763508" w:rsidRDefault="00895189" w:rsidP="000951FA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Le </w:t>
      </w:r>
      <w:r w:rsidR="00DE41F8" w:rsidRPr="00763508">
        <w:rPr>
          <w:rFonts w:ascii="Times New Roman" w:hAnsi="Times New Roman"/>
          <w:sz w:val="24"/>
          <w:szCs w:val="24"/>
        </w:rPr>
        <w:t>gagnant autorise</w:t>
      </w:r>
      <w:r w:rsidRPr="00763508">
        <w:rPr>
          <w:rFonts w:ascii="Times New Roman" w:hAnsi="Times New Roman"/>
          <w:sz w:val="24"/>
          <w:szCs w:val="24"/>
        </w:rPr>
        <w:t xml:space="preserve">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>́ organisatrice à p</w:t>
      </w:r>
      <w:r w:rsidR="00DE41F8" w:rsidRPr="00763508">
        <w:rPr>
          <w:rFonts w:ascii="Times New Roman" w:hAnsi="Times New Roman"/>
          <w:sz w:val="24"/>
          <w:szCs w:val="24"/>
        </w:rPr>
        <w:t xml:space="preserve">ublier son nom sur Internet. </w:t>
      </w:r>
      <w:r w:rsidR="000951FA" w:rsidRPr="00763508">
        <w:rPr>
          <w:rFonts w:ascii="Times New Roman" w:hAnsi="Times New Roman"/>
          <w:sz w:val="24"/>
          <w:szCs w:val="24"/>
        </w:rPr>
        <w:t xml:space="preserve">Le nom du gagnant pourra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="000951FA" w:rsidRPr="00763508">
        <w:rPr>
          <w:rFonts w:ascii="Times New Roman" w:hAnsi="Times New Roman"/>
          <w:sz w:val="24"/>
          <w:szCs w:val="24"/>
        </w:rPr>
        <w:t xml:space="preserve"> affiché sur le site internet et les réseaux sociaux de </w:t>
      </w:r>
      <w:r w:rsidR="00932956" w:rsidRPr="00763508">
        <w:rPr>
          <w:rFonts w:ascii="Times New Roman" w:hAnsi="Times New Roman"/>
          <w:sz w:val="24"/>
          <w:szCs w:val="24"/>
        </w:rPr>
        <w:t>la Société Organisatrice.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Dans un </w:t>
      </w:r>
      <w:r w:rsidR="004D1125" w:rsidRPr="00763508">
        <w:rPr>
          <w:rFonts w:ascii="Times New Roman" w:hAnsi="Times New Roman"/>
          <w:sz w:val="24"/>
          <w:szCs w:val="24"/>
        </w:rPr>
        <w:t>délai</w:t>
      </w:r>
      <w:r w:rsidRPr="00763508">
        <w:rPr>
          <w:rFonts w:ascii="Times New Roman" w:hAnsi="Times New Roman"/>
          <w:sz w:val="24"/>
          <w:szCs w:val="24"/>
        </w:rPr>
        <w:t xml:space="preserve"> de 1 jour maximum à l’issue du tirage au sort, </w:t>
      </w:r>
      <w:r w:rsidR="00534902" w:rsidRPr="00763508">
        <w:rPr>
          <w:rFonts w:ascii="Times New Roman" w:hAnsi="Times New Roman"/>
          <w:sz w:val="24"/>
          <w:szCs w:val="24"/>
        </w:rPr>
        <w:t>le Partenaire</w:t>
      </w:r>
      <w:r w:rsidR="00355F15" w:rsidRPr="00763508">
        <w:rPr>
          <w:rFonts w:ascii="Times New Roman" w:hAnsi="Times New Roman"/>
          <w:sz w:val="24"/>
          <w:szCs w:val="24"/>
        </w:rPr>
        <w:t xml:space="preserve"> </w:t>
      </w:r>
      <w:r w:rsidRPr="00763508">
        <w:rPr>
          <w:rFonts w:ascii="Times New Roman" w:hAnsi="Times New Roman"/>
          <w:sz w:val="24"/>
          <w:szCs w:val="24"/>
        </w:rPr>
        <w:t xml:space="preserve">contactera, par courrier </w:t>
      </w:r>
      <w:r w:rsidR="004D1125" w:rsidRPr="00763508">
        <w:rPr>
          <w:rFonts w:ascii="Times New Roman" w:hAnsi="Times New Roman"/>
          <w:sz w:val="24"/>
          <w:szCs w:val="24"/>
        </w:rPr>
        <w:t>électronique</w:t>
      </w:r>
      <w:r w:rsidR="00EB7474" w:rsidRPr="00763508">
        <w:rPr>
          <w:rFonts w:ascii="Times New Roman" w:hAnsi="Times New Roman"/>
          <w:sz w:val="24"/>
          <w:szCs w:val="24"/>
        </w:rPr>
        <w:t xml:space="preserve"> doublé d’un SMS</w:t>
      </w:r>
      <w:r w:rsidRPr="00763508">
        <w:rPr>
          <w:rFonts w:ascii="Times New Roman" w:hAnsi="Times New Roman"/>
          <w:sz w:val="24"/>
          <w:szCs w:val="24"/>
        </w:rPr>
        <w:t xml:space="preserve">, le Participant Gagnant afin de lui notifier son gain et la marche à suivre pour en </w:t>
      </w:r>
      <w:r w:rsidR="004D1125" w:rsidRPr="00763508">
        <w:rPr>
          <w:rFonts w:ascii="Times New Roman" w:hAnsi="Times New Roman"/>
          <w:sz w:val="24"/>
          <w:szCs w:val="24"/>
        </w:rPr>
        <w:t>bénéficier</w:t>
      </w:r>
      <w:r w:rsidRPr="00763508">
        <w:rPr>
          <w:rFonts w:ascii="Times New Roman" w:hAnsi="Times New Roman"/>
          <w:sz w:val="24"/>
          <w:szCs w:val="24"/>
        </w:rPr>
        <w:t xml:space="preserve">. Le Participant Gagnant devra confirmer par retour de courrier </w:t>
      </w:r>
      <w:r w:rsidR="004D1125" w:rsidRPr="00763508">
        <w:rPr>
          <w:rFonts w:ascii="Times New Roman" w:hAnsi="Times New Roman"/>
          <w:sz w:val="24"/>
          <w:szCs w:val="24"/>
        </w:rPr>
        <w:t>électronique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EB7474" w:rsidRPr="00763508">
        <w:rPr>
          <w:rFonts w:ascii="Times New Roman" w:hAnsi="Times New Roman"/>
          <w:sz w:val="24"/>
          <w:szCs w:val="24"/>
        </w:rPr>
        <w:t xml:space="preserve">ou SMS </w:t>
      </w:r>
      <w:r w:rsidRPr="00763508">
        <w:rPr>
          <w:rFonts w:ascii="Times New Roman" w:hAnsi="Times New Roman"/>
          <w:sz w:val="24"/>
          <w:szCs w:val="24"/>
        </w:rPr>
        <w:t xml:space="preserve">à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l’acceptation du lot dans un </w:t>
      </w:r>
      <w:r w:rsidR="004D1125" w:rsidRPr="00763508">
        <w:rPr>
          <w:rFonts w:ascii="Times New Roman" w:hAnsi="Times New Roman"/>
          <w:sz w:val="24"/>
          <w:szCs w:val="24"/>
        </w:rPr>
        <w:t>délai</w:t>
      </w:r>
      <w:r w:rsidRPr="00763508">
        <w:rPr>
          <w:rFonts w:ascii="Times New Roman" w:hAnsi="Times New Roman"/>
          <w:sz w:val="24"/>
          <w:szCs w:val="24"/>
        </w:rPr>
        <w:t xml:space="preserve"> maximum de 15 jours à compter de la </w:t>
      </w:r>
      <w:r w:rsidR="004D1125" w:rsidRPr="00763508">
        <w:rPr>
          <w:rFonts w:ascii="Times New Roman" w:hAnsi="Times New Roman"/>
          <w:sz w:val="24"/>
          <w:szCs w:val="24"/>
        </w:rPr>
        <w:t>réception</w:t>
      </w:r>
      <w:r w:rsidRPr="00763508">
        <w:rPr>
          <w:rFonts w:ascii="Times New Roman" w:hAnsi="Times New Roman"/>
          <w:sz w:val="24"/>
          <w:szCs w:val="24"/>
        </w:rPr>
        <w:t xml:space="preserve"> du courrier </w:t>
      </w:r>
      <w:r w:rsidR="004D1125" w:rsidRPr="00763508">
        <w:rPr>
          <w:rFonts w:ascii="Times New Roman" w:hAnsi="Times New Roman"/>
          <w:sz w:val="24"/>
          <w:szCs w:val="24"/>
        </w:rPr>
        <w:t>électronique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EB7474" w:rsidRPr="00763508">
        <w:rPr>
          <w:rFonts w:ascii="Times New Roman" w:hAnsi="Times New Roman"/>
          <w:sz w:val="24"/>
          <w:szCs w:val="24"/>
        </w:rPr>
        <w:t xml:space="preserve">ou du SMS </w:t>
      </w:r>
      <w:r w:rsidRPr="00763508">
        <w:rPr>
          <w:rFonts w:ascii="Times New Roman" w:hAnsi="Times New Roman"/>
          <w:sz w:val="24"/>
          <w:szCs w:val="24"/>
        </w:rPr>
        <w:t xml:space="preserve">de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organisatrice, </w:t>
      </w:r>
      <w:r w:rsidR="004D1125" w:rsidRPr="00763508">
        <w:rPr>
          <w:rFonts w:ascii="Times New Roman" w:hAnsi="Times New Roman"/>
          <w:sz w:val="24"/>
          <w:szCs w:val="24"/>
        </w:rPr>
        <w:t>étant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précise</w:t>
      </w:r>
      <w:r w:rsidRPr="00763508">
        <w:rPr>
          <w:rFonts w:ascii="Times New Roman" w:hAnsi="Times New Roman"/>
          <w:sz w:val="24"/>
          <w:szCs w:val="24"/>
        </w:rPr>
        <w:t xml:space="preserve">́ que le Participant Gagnant devra </w:t>
      </w:r>
      <w:r w:rsidR="004D1125" w:rsidRPr="00763508">
        <w:rPr>
          <w:rFonts w:ascii="Times New Roman" w:hAnsi="Times New Roman"/>
          <w:sz w:val="24"/>
          <w:szCs w:val="24"/>
        </w:rPr>
        <w:t>préciser</w:t>
      </w:r>
      <w:r w:rsidRPr="00763508">
        <w:rPr>
          <w:rFonts w:ascii="Times New Roman" w:hAnsi="Times New Roman"/>
          <w:sz w:val="24"/>
          <w:szCs w:val="24"/>
        </w:rPr>
        <w:t xml:space="preserve">, dans ce courrier </w:t>
      </w:r>
      <w:r w:rsidR="004D1125" w:rsidRPr="00763508">
        <w:rPr>
          <w:rFonts w:ascii="Times New Roman" w:hAnsi="Times New Roman"/>
          <w:sz w:val="24"/>
          <w:szCs w:val="24"/>
        </w:rPr>
        <w:t>électronique</w:t>
      </w:r>
      <w:r w:rsidRPr="00763508">
        <w:rPr>
          <w:rFonts w:ascii="Times New Roman" w:hAnsi="Times New Roman"/>
          <w:sz w:val="24"/>
          <w:szCs w:val="24"/>
        </w:rPr>
        <w:t xml:space="preserve"> de confirmation, son adresse postale ainsi qu’un </w:t>
      </w:r>
      <w:r w:rsidR="004D1125" w:rsidRPr="00763508">
        <w:rPr>
          <w:rFonts w:ascii="Times New Roman" w:hAnsi="Times New Roman"/>
          <w:sz w:val="24"/>
          <w:szCs w:val="24"/>
        </w:rPr>
        <w:t>numéro</w:t>
      </w:r>
      <w:r w:rsidRPr="00763508">
        <w:rPr>
          <w:rFonts w:ascii="Times New Roman" w:hAnsi="Times New Roman"/>
          <w:sz w:val="24"/>
          <w:szCs w:val="24"/>
        </w:rPr>
        <w:t xml:space="preserve"> de </w:t>
      </w:r>
      <w:r w:rsidR="004D1125" w:rsidRPr="00763508">
        <w:rPr>
          <w:rFonts w:ascii="Times New Roman" w:hAnsi="Times New Roman"/>
          <w:sz w:val="24"/>
          <w:szCs w:val="24"/>
        </w:rPr>
        <w:t>téléphone</w:t>
      </w:r>
      <w:r w:rsidRPr="00763508">
        <w:rPr>
          <w:rFonts w:ascii="Times New Roman" w:hAnsi="Times New Roman"/>
          <w:sz w:val="24"/>
          <w:szCs w:val="24"/>
        </w:rPr>
        <w:t xml:space="preserve"> où le joindre. Dans l’</w:t>
      </w:r>
      <w:r w:rsidR="004D1125" w:rsidRPr="00763508">
        <w:rPr>
          <w:rFonts w:ascii="Times New Roman" w:hAnsi="Times New Roman"/>
          <w:sz w:val="24"/>
          <w:szCs w:val="24"/>
        </w:rPr>
        <w:t>hypothèse</w:t>
      </w:r>
      <w:r w:rsidRPr="00763508">
        <w:rPr>
          <w:rFonts w:ascii="Times New Roman" w:hAnsi="Times New Roman"/>
          <w:sz w:val="24"/>
          <w:szCs w:val="24"/>
        </w:rPr>
        <w:t xml:space="preserve"> où le gagnant ne </w:t>
      </w:r>
      <w:r w:rsidR="004D1125" w:rsidRPr="00763508">
        <w:rPr>
          <w:rFonts w:ascii="Times New Roman" w:hAnsi="Times New Roman"/>
          <w:sz w:val="24"/>
          <w:szCs w:val="24"/>
        </w:rPr>
        <w:t>répond</w:t>
      </w:r>
      <w:r w:rsidRPr="00763508">
        <w:rPr>
          <w:rFonts w:ascii="Times New Roman" w:hAnsi="Times New Roman"/>
          <w:sz w:val="24"/>
          <w:szCs w:val="24"/>
        </w:rPr>
        <w:t xml:space="preserve"> pas ou ne confirme pas son acceptation du Lot par retour de courrier </w:t>
      </w:r>
      <w:r w:rsidR="004D1125" w:rsidRPr="00763508">
        <w:rPr>
          <w:rFonts w:ascii="Times New Roman" w:hAnsi="Times New Roman"/>
          <w:sz w:val="24"/>
          <w:szCs w:val="24"/>
        </w:rPr>
        <w:t>électronique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EB7474" w:rsidRPr="00763508">
        <w:rPr>
          <w:rFonts w:ascii="Times New Roman" w:hAnsi="Times New Roman"/>
          <w:sz w:val="24"/>
          <w:szCs w:val="24"/>
        </w:rPr>
        <w:t xml:space="preserve">ou SMS </w:t>
      </w:r>
      <w:r w:rsidRPr="00763508">
        <w:rPr>
          <w:rFonts w:ascii="Times New Roman" w:hAnsi="Times New Roman"/>
          <w:sz w:val="24"/>
          <w:szCs w:val="24"/>
        </w:rPr>
        <w:t xml:space="preserve">et/ou dans le </w:t>
      </w:r>
      <w:r w:rsidR="004D1125" w:rsidRPr="00763508">
        <w:rPr>
          <w:rFonts w:ascii="Times New Roman" w:hAnsi="Times New Roman"/>
          <w:sz w:val="24"/>
          <w:szCs w:val="24"/>
        </w:rPr>
        <w:t>délai</w:t>
      </w:r>
      <w:r w:rsidRPr="00763508">
        <w:rPr>
          <w:rFonts w:ascii="Times New Roman" w:hAnsi="Times New Roman"/>
          <w:sz w:val="24"/>
          <w:szCs w:val="24"/>
        </w:rPr>
        <w:t xml:space="preserve"> et les conditions </w:t>
      </w:r>
      <w:r w:rsidR="004D1125" w:rsidRPr="00763508">
        <w:rPr>
          <w:rFonts w:ascii="Times New Roman" w:hAnsi="Times New Roman"/>
          <w:sz w:val="24"/>
          <w:szCs w:val="24"/>
        </w:rPr>
        <w:t>précités</w:t>
      </w:r>
      <w:r w:rsidRPr="00763508">
        <w:rPr>
          <w:rFonts w:ascii="Times New Roman" w:hAnsi="Times New Roman"/>
          <w:sz w:val="24"/>
          <w:szCs w:val="24"/>
        </w:rPr>
        <w:t xml:space="preserve">, le Participant Gagnant perdra l’octroi du Lot, qui pourra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Pr="00763508">
        <w:rPr>
          <w:rFonts w:ascii="Times New Roman" w:hAnsi="Times New Roman"/>
          <w:sz w:val="24"/>
          <w:szCs w:val="24"/>
        </w:rPr>
        <w:t xml:space="preserve"> remis en jeu</w:t>
      </w:r>
      <w:r w:rsidR="00EB7474" w:rsidRPr="00763508">
        <w:rPr>
          <w:rFonts w:ascii="Times New Roman" w:hAnsi="Times New Roman"/>
          <w:sz w:val="24"/>
          <w:szCs w:val="24"/>
        </w:rPr>
        <w:t xml:space="preserve"> par un nouveau tirage au sort</w:t>
      </w:r>
      <w:r w:rsidRPr="00763508">
        <w:rPr>
          <w:rFonts w:ascii="Times New Roman" w:hAnsi="Times New Roman"/>
          <w:sz w:val="24"/>
          <w:szCs w:val="24"/>
        </w:rPr>
        <w:t>, sa</w:t>
      </w:r>
      <w:r w:rsidR="00EB7474" w:rsidRPr="00763508">
        <w:rPr>
          <w:rFonts w:ascii="Times New Roman" w:hAnsi="Times New Roman"/>
          <w:sz w:val="24"/>
          <w:szCs w:val="24"/>
        </w:rPr>
        <w:t>ns recours possible de sa part.</w:t>
      </w:r>
    </w:p>
    <w:p w:rsidR="00E5435A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ARTICLE 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6</w:t>
      </w:r>
      <w:r w:rsidR="00E5435A" w:rsidRPr="0076350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MODIFICATION DU LOT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Le lot n’est ni transmissible, ni </w:t>
      </w:r>
      <w:r w:rsidR="004D1125" w:rsidRPr="00763508">
        <w:rPr>
          <w:rFonts w:ascii="Times New Roman" w:hAnsi="Times New Roman"/>
          <w:sz w:val="24"/>
          <w:szCs w:val="24"/>
        </w:rPr>
        <w:t>échangeable</w:t>
      </w:r>
      <w:r w:rsidRPr="00763508">
        <w:rPr>
          <w:rFonts w:ascii="Times New Roman" w:hAnsi="Times New Roman"/>
          <w:sz w:val="24"/>
          <w:szCs w:val="24"/>
        </w:rPr>
        <w:t xml:space="preserve">. L’Organisateur se </w:t>
      </w:r>
      <w:r w:rsidR="004D1125" w:rsidRPr="00763508">
        <w:rPr>
          <w:rFonts w:ascii="Times New Roman" w:hAnsi="Times New Roman"/>
          <w:sz w:val="24"/>
          <w:szCs w:val="24"/>
        </w:rPr>
        <w:t>réserve</w:t>
      </w:r>
      <w:r w:rsidRPr="00763508">
        <w:rPr>
          <w:rFonts w:ascii="Times New Roman" w:hAnsi="Times New Roman"/>
          <w:sz w:val="24"/>
          <w:szCs w:val="24"/>
        </w:rPr>
        <w:t xml:space="preserve"> la </w:t>
      </w:r>
      <w:r w:rsidR="004D1125" w:rsidRPr="00763508">
        <w:rPr>
          <w:rFonts w:ascii="Times New Roman" w:hAnsi="Times New Roman"/>
          <w:sz w:val="24"/>
          <w:szCs w:val="24"/>
        </w:rPr>
        <w:t>possibilité</w:t>
      </w:r>
      <w:r w:rsidRPr="00763508">
        <w:rPr>
          <w:rFonts w:ascii="Times New Roman" w:hAnsi="Times New Roman"/>
          <w:sz w:val="24"/>
          <w:szCs w:val="24"/>
        </w:rPr>
        <w:t xml:space="preserve">́ de remplacer le lot annoncé par un lot </w:t>
      </w:r>
      <w:r w:rsidR="004D1125" w:rsidRPr="00763508">
        <w:rPr>
          <w:rFonts w:ascii="Times New Roman" w:hAnsi="Times New Roman"/>
          <w:sz w:val="24"/>
          <w:szCs w:val="24"/>
        </w:rPr>
        <w:t>équivalent</w:t>
      </w:r>
      <w:r w:rsidRPr="00763508">
        <w:rPr>
          <w:rFonts w:ascii="Times New Roman" w:hAnsi="Times New Roman"/>
          <w:sz w:val="24"/>
          <w:szCs w:val="24"/>
        </w:rPr>
        <w:t xml:space="preserve"> de </w:t>
      </w:r>
      <w:r w:rsidR="004D1125" w:rsidRPr="00763508">
        <w:rPr>
          <w:rFonts w:ascii="Times New Roman" w:hAnsi="Times New Roman"/>
          <w:sz w:val="24"/>
          <w:szCs w:val="24"/>
        </w:rPr>
        <w:t>même</w:t>
      </w:r>
      <w:r w:rsidRPr="00763508">
        <w:rPr>
          <w:rFonts w:ascii="Times New Roman" w:hAnsi="Times New Roman"/>
          <w:sz w:val="24"/>
          <w:szCs w:val="24"/>
        </w:rPr>
        <w:t xml:space="preserve"> valeur. </w:t>
      </w:r>
    </w:p>
    <w:p w:rsidR="00E5435A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>ART</w:t>
      </w:r>
      <w:r w:rsidR="001C0AD5" w:rsidRPr="00763508">
        <w:rPr>
          <w:rFonts w:ascii="Times New Roman" w:hAnsi="Times New Roman"/>
          <w:b/>
          <w:sz w:val="24"/>
          <w:szCs w:val="24"/>
          <w:u w:val="single"/>
        </w:rPr>
        <w:t xml:space="preserve">ICLE 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7</w:t>
      </w:r>
      <w:r w:rsidR="00E5435A" w:rsidRPr="00763508">
        <w:rPr>
          <w:rFonts w:ascii="Times New Roman" w:hAnsi="Times New Roman"/>
          <w:b/>
          <w:sz w:val="24"/>
          <w:szCs w:val="24"/>
          <w:u w:val="single"/>
        </w:rPr>
        <w:t xml:space="preserve"> –</w:t>
      </w:r>
      <w:r w:rsidR="001C0AD5" w:rsidRPr="00763508">
        <w:rPr>
          <w:rFonts w:ascii="Times New Roman" w:hAnsi="Times New Roman"/>
          <w:b/>
          <w:sz w:val="24"/>
          <w:szCs w:val="24"/>
          <w:u w:val="single"/>
        </w:rPr>
        <w:t xml:space="preserve"> PUBLICITE DU GAGNANT</w:t>
      </w:r>
    </w:p>
    <w:p w:rsidR="00895189" w:rsidRPr="00763508" w:rsidRDefault="001C0AD5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Le Participant Gagnant autorise</w:t>
      </w:r>
      <w:r w:rsidR="00895189" w:rsidRPr="00763508">
        <w:rPr>
          <w:rFonts w:ascii="Times New Roman" w:hAnsi="Times New Roman"/>
          <w:sz w:val="24"/>
          <w:szCs w:val="24"/>
        </w:rPr>
        <w:t xml:space="preserve"> par avance </w:t>
      </w:r>
      <w:r w:rsidRPr="00763508">
        <w:rPr>
          <w:rFonts w:ascii="Times New Roman" w:hAnsi="Times New Roman"/>
          <w:sz w:val="24"/>
          <w:szCs w:val="24"/>
        </w:rPr>
        <w:t>l’Organisateur à utiliser son nom</w:t>
      </w:r>
      <w:r w:rsidR="00895189" w:rsidRPr="00763508">
        <w:rPr>
          <w:rFonts w:ascii="Times New Roman" w:hAnsi="Times New Roman"/>
          <w:sz w:val="24"/>
          <w:szCs w:val="24"/>
        </w:rPr>
        <w:t xml:space="preserve"> dans toute action ou manifestation </w:t>
      </w:r>
      <w:r w:rsidR="004D1125" w:rsidRPr="00763508">
        <w:rPr>
          <w:rFonts w:ascii="Times New Roman" w:hAnsi="Times New Roman"/>
          <w:sz w:val="24"/>
          <w:szCs w:val="24"/>
        </w:rPr>
        <w:t>public</w:t>
      </w:r>
      <w:r w:rsidR="00895189" w:rsidRPr="00763508">
        <w:rPr>
          <w:rFonts w:ascii="Times New Roman" w:hAnsi="Times New Roman"/>
          <w:sz w:val="24"/>
          <w:szCs w:val="24"/>
        </w:rPr>
        <w:t xml:space="preserve">-promotionnelle, sans que cette utilisation fasse l'objet d'une quelconque </w:t>
      </w:r>
      <w:r w:rsidR="004D1125" w:rsidRPr="00763508">
        <w:rPr>
          <w:rFonts w:ascii="Times New Roman" w:hAnsi="Times New Roman"/>
          <w:sz w:val="24"/>
          <w:szCs w:val="24"/>
        </w:rPr>
        <w:t>rémunération</w:t>
      </w:r>
      <w:r w:rsidR="00895189" w:rsidRPr="00763508">
        <w:rPr>
          <w:rFonts w:ascii="Times New Roman" w:hAnsi="Times New Roman"/>
          <w:sz w:val="24"/>
          <w:szCs w:val="24"/>
        </w:rPr>
        <w:t xml:space="preserve">, droit ou avantage autre que la remise du lot gagné, pour une </w:t>
      </w:r>
      <w:r w:rsidR="004D1125" w:rsidRPr="00763508">
        <w:rPr>
          <w:rFonts w:ascii="Times New Roman" w:hAnsi="Times New Roman"/>
          <w:sz w:val="24"/>
          <w:szCs w:val="24"/>
        </w:rPr>
        <w:t>durée</w:t>
      </w:r>
      <w:r w:rsidR="00895189" w:rsidRPr="00763508">
        <w:rPr>
          <w:rFonts w:ascii="Times New Roman" w:hAnsi="Times New Roman"/>
          <w:sz w:val="24"/>
          <w:szCs w:val="24"/>
        </w:rPr>
        <w:t xml:space="preserve"> de 2 ans maximum à compter de la date de collecte. Si le Participant Gagnant s'oppose </w:t>
      </w:r>
      <w:proofErr w:type="spellStart"/>
      <w:r w:rsidR="00895189" w:rsidRPr="00763508">
        <w:rPr>
          <w:rFonts w:ascii="Times New Roman" w:hAnsi="Times New Roman"/>
          <w:sz w:val="24"/>
          <w:szCs w:val="24"/>
        </w:rPr>
        <w:t>a</w:t>
      </w:r>
      <w:proofErr w:type="spellEnd"/>
      <w:r w:rsidR="00895189" w:rsidRPr="00763508">
        <w:rPr>
          <w:rFonts w:ascii="Times New Roman" w:hAnsi="Times New Roman"/>
          <w:sz w:val="24"/>
          <w:szCs w:val="24"/>
        </w:rPr>
        <w:t xml:space="preserve">̀ l'utilisation de ses </w:t>
      </w:r>
      <w:r w:rsidR="004D1125" w:rsidRPr="00763508">
        <w:rPr>
          <w:rFonts w:ascii="Times New Roman" w:hAnsi="Times New Roman"/>
          <w:sz w:val="24"/>
          <w:szCs w:val="24"/>
        </w:rPr>
        <w:t>coordonnées</w:t>
      </w:r>
      <w:r w:rsidR="00895189" w:rsidRPr="00763508">
        <w:rPr>
          <w:rFonts w:ascii="Times New Roman" w:hAnsi="Times New Roman"/>
          <w:sz w:val="24"/>
          <w:szCs w:val="24"/>
        </w:rPr>
        <w:t xml:space="preserve">, il doit le faire </w:t>
      </w:r>
      <w:r w:rsidR="004D1125" w:rsidRPr="00763508">
        <w:rPr>
          <w:rFonts w:ascii="Times New Roman" w:hAnsi="Times New Roman"/>
          <w:sz w:val="24"/>
          <w:szCs w:val="24"/>
        </w:rPr>
        <w:t>connaitre</w:t>
      </w:r>
      <w:r w:rsidR="00895189" w:rsidRPr="00763508">
        <w:rPr>
          <w:rFonts w:ascii="Times New Roman" w:hAnsi="Times New Roman"/>
          <w:sz w:val="24"/>
          <w:szCs w:val="24"/>
        </w:rPr>
        <w:t xml:space="preserve"> à l’Organisateur en envoyant un </w:t>
      </w:r>
      <w:r w:rsidR="00EB7474" w:rsidRPr="00763508">
        <w:rPr>
          <w:rFonts w:ascii="Times New Roman" w:hAnsi="Times New Roman"/>
          <w:sz w:val="24"/>
          <w:szCs w:val="24"/>
        </w:rPr>
        <w:t xml:space="preserve">message via le site internet de la société organisatrice : </w:t>
      </w:r>
      <w:hyperlink r:id="rId9" w:history="1">
        <w:r w:rsidR="00EB7474" w:rsidRPr="00763508">
          <w:rPr>
            <w:rStyle w:val="Lienhypertexte"/>
            <w:rFonts w:ascii="Times New Roman" w:hAnsi="Times New Roman"/>
            <w:sz w:val="24"/>
            <w:szCs w:val="24"/>
          </w:rPr>
          <w:t>www.foucault-menuiserie.fr</w:t>
        </w:r>
      </w:hyperlink>
      <w:r w:rsidR="00EB7474" w:rsidRPr="00763508">
        <w:rPr>
          <w:rFonts w:ascii="Times New Roman" w:hAnsi="Times New Roman"/>
          <w:sz w:val="24"/>
          <w:szCs w:val="24"/>
        </w:rPr>
        <w:t xml:space="preserve"> </w:t>
      </w:r>
      <w:r w:rsidR="00571770" w:rsidRPr="00763508">
        <w:rPr>
          <w:rFonts w:ascii="Times New Roman" w:hAnsi="Times New Roman"/>
          <w:color w:val="44546A"/>
          <w:sz w:val="24"/>
          <w:szCs w:val="24"/>
        </w:rPr>
        <w:t>.</w:t>
      </w:r>
      <w:r w:rsidR="00895189" w:rsidRPr="00763508">
        <w:rPr>
          <w:rFonts w:ascii="Times New Roman" w:hAnsi="Times New Roman"/>
          <w:sz w:val="24"/>
          <w:szCs w:val="24"/>
        </w:rPr>
        <w:t xml:space="preserve"> </w:t>
      </w:r>
    </w:p>
    <w:p w:rsidR="00E5435A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ARTICLE 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8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435A" w:rsidRPr="0076350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FORCE MAJEURE ET MODIFICATIONS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ne saurait encourir une quelconque </w:t>
      </w:r>
      <w:r w:rsidR="004D1125" w:rsidRPr="00763508">
        <w:rPr>
          <w:rFonts w:ascii="Times New Roman" w:hAnsi="Times New Roman"/>
          <w:sz w:val="24"/>
          <w:szCs w:val="24"/>
        </w:rPr>
        <w:t>responsabilité</w:t>
      </w:r>
      <w:r w:rsidRPr="00763508">
        <w:rPr>
          <w:rFonts w:ascii="Times New Roman" w:hAnsi="Times New Roman"/>
          <w:sz w:val="24"/>
          <w:szCs w:val="24"/>
        </w:rPr>
        <w:t>́ si, en cas de force majeure ou d’</w:t>
      </w:r>
      <w:r w:rsidR="004D1125" w:rsidRPr="00763508">
        <w:rPr>
          <w:rFonts w:ascii="Times New Roman" w:hAnsi="Times New Roman"/>
          <w:sz w:val="24"/>
          <w:szCs w:val="24"/>
        </w:rPr>
        <w:t>évènements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indépendants</w:t>
      </w:r>
      <w:r w:rsidRPr="00763508">
        <w:rPr>
          <w:rFonts w:ascii="Times New Roman" w:hAnsi="Times New Roman"/>
          <w:sz w:val="24"/>
          <w:szCs w:val="24"/>
        </w:rPr>
        <w:t xml:space="preserve"> de sa </w:t>
      </w:r>
      <w:r w:rsidR="004D1125" w:rsidRPr="00763508">
        <w:rPr>
          <w:rFonts w:ascii="Times New Roman" w:hAnsi="Times New Roman"/>
          <w:sz w:val="24"/>
          <w:szCs w:val="24"/>
        </w:rPr>
        <w:t>volonté</w:t>
      </w:r>
      <w:r w:rsidRPr="00763508">
        <w:rPr>
          <w:rFonts w:ascii="Times New Roman" w:hAnsi="Times New Roman"/>
          <w:sz w:val="24"/>
          <w:szCs w:val="24"/>
        </w:rPr>
        <w:t xml:space="preserve">́ ou si les circonstances l’exigent, elle </w:t>
      </w:r>
      <w:r w:rsidR="004D1125" w:rsidRPr="00763508">
        <w:rPr>
          <w:rFonts w:ascii="Times New Roman" w:hAnsi="Times New Roman"/>
          <w:sz w:val="24"/>
          <w:szCs w:val="24"/>
        </w:rPr>
        <w:t>était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amenée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Pr="00763508">
        <w:rPr>
          <w:rFonts w:ascii="Times New Roman" w:hAnsi="Times New Roman"/>
          <w:sz w:val="24"/>
          <w:szCs w:val="24"/>
        </w:rPr>
        <w:t xml:space="preserve">̀ annuler le </w:t>
      </w:r>
      <w:r w:rsidR="004D1125" w:rsidRPr="00763508">
        <w:rPr>
          <w:rFonts w:ascii="Times New Roman" w:hAnsi="Times New Roman"/>
          <w:sz w:val="24"/>
          <w:szCs w:val="24"/>
        </w:rPr>
        <w:t>présent</w:t>
      </w:r>
      <w:r w:rsidRPr="00763508">
        <w:rPr>
          <w:rFonts w:ascii="Times New Roman" w:hAnsi="Times New Roman"/>
          <w:sz w:val="24"/>
          <w:szCs w:val="24"/>
        </w:rPr>
        <w:t xml:space="preserve"> Jeu, à l’</w:t>
      </w:r>
      <w:r w:rsidR="004D1125" w:rsidRPr="00763508">
        <w:rPr>
          <w:rFonts w:ascii="Times New Roman" w:hAnsi="Times New Roman"/>
          <w:sz w:val="24"/>
          <w:szCs w:val="24"/>
        </w:rPr>
        <w:t>écourter</w:t>
      </w:r>
      <w:r w:rsidRPr="00763508">
        <w:rPr>
          <w:rFonts w:ascii="Times New Roman" w:hAnsi="Times New Roman"/>
          <w:sz w:val="24"/>
          <w:szCs w:val="24"/>
        </w:rPr>
        <w:t xml:space="preserve">, le proroger, le reporter, le suspendre ou 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Pr="00763508">
        <w:rPr>
          <w:rFonts w:ascii="Times New Roman" w:hAnsi="Times New Roman"/>
          <w:sz w:val="24"/>
          <w:szCs w:val="24"/>
        </w:rPr>
        <w:t xml:space="preserve">̀ en modifier les conditions, sa </w:t>
      </w:r>
      <w:r w:rsidR="004D1125" w:rsidRPr="00763508">
        <w:rPr>
          <w:rFonts w:ascii="Times New Roman" w:hAnsi="Times New Roman"/>
          <w:sz w:val="24"/>
          <w:szCs w:val="24"/>
        </w:rPr>
        <w:t>responsabilité</w:t>
      </w:r>
      <w:r w:rsidRPr="00763508">
        <w:rPr>
          <w:rFonts w:ascii="Times New Roman" w:hAnsi="Times New Roman"/>
          <w:sz w:val="24"/>
          <w:szCs w:val="24"/>
        </w:rPr>
        <w:t xml:space="preserve">́ ne pouvant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engagée</w:t>
      </w:r>
      <w:r w:rsidRPr="00763508">
        <w:rPr>
          <w:rFonts w:ascii="Times New Roman" w:hAnsi="Times New Roman"/>
          <w:sz w:val="24"/>
          <w:szCs w:val="24"/>
        </w:rPr>
        <w:t xml:space="preserve"> de ce fait. Elle se </w:t>
      </w:r>
      <w:r w:rsidR="004D1125" w:rsidRPr="00763508">
        <w:rPr>
          <w:rFonts w:ascii="Times New Roman" w:hAnsi="Times New Roman"/>
          <w:sz w:val="24"/>
          <w:szCs w:val="24"/>
        </w:rPr>
        <w:t>réserve</w:t>
      </w:r>
      <w:r w:rsidRPr="00763508">
        <w:rPr>
          <w:rFonts w:ascii="Times New Roman" w:hAnsi="Times New Roman"/>
          <w:sz w:val="24"/>
          <w:szCs w:val="24"/>
        </w:rPr>
        <w:t xml:space="preserve">, dans tous les cas, la </w:t>
      </w:r>
      <w:r w:rsidR="004D1125" w:rsidRPr="00763508">
        <w:rPr>
          <w:rFonts w:ascii="Times New Roman" w:hAnsi="Times New Roman"/>
          <w:sz w:val="24"/>
          <w:szCs w:val="24"/>
        </w:rPr>
        <w:t>possibilité</w:t>
      </w:r>
      <w:r w:rsidRPr="00763508">
        <w:rPr>
          <w:rFonts w:ascii="Times New Roman" w:hAnsi="Times New Roman"/>
          <w:sz w:val="24"/>
          <w:szCs w:val="24"/>
        </w:rPr>
        <w:t xml:space="preserve">́ de prolonger la </w:t>
      </w:r>
      <w:r w:rsidR="004D1125" w:rsidRPr="00763508">
        <w:rPr>
          <w:rFonts w:ascii="Times New Roman" w:hAnsi="Times New Roman"/>
          <w:sz w:val="24"/>
          <w:szCs w:val="24"/>
        </w:rPr>
        <w:t>période</w:t>
      </w:r>
      <w:r w:rsidRPr="00763508">
        <w:rPr>
          <w:rFonts w:ascii="Times New Roman" w:hAnsi="Times New Roman"/>
          <w:sz w:val="24"/>
          <w:szCs w:val="24"/>
        </w:rPr>
        <w:t xml:space="preserve"> de participation. Toute </w:t>
      </w:r>
      <w:r w:rsidRPr="00763508">
        <w:rPr>
          <w:rFonts w:ascii="Times New Roman" w:hAnsi="Times New Roman"/>
          <w:sz w:val="24"/>
          <w:szCs w:val="24"/>
        </w:rPr>
        <w:lastRenderedPageBreak/>
        <w:t xml:space="preserve">modification du </w:t>
      </w:r>
      <w:r w:rsidR="004D1125" w:rsidRPr="00763508">
        <w:rPr>
          <w:rFonts w:ascii="Times New Roman" w:hAnsi="Times New Roman"/>
          <w:sz w:val="24"/>
          <w:szCs w:val="24"/>
        </w:rPr>
        <w:t>présent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Pr="00763508">
        <w:rPr>
          <w:rFonts w:ascii="Times New Roman" w:hAnsi="Times New Roman"/>
          <w:sz w:val="24"/>
          <w:szCs w:val="24"/>
        </w:rPr>
        <w:t xml:space="preserve"> fera l’obj</w:t>
      </w:r>
      <w:r w:rsidR="004B3B9A" w:rsidRPr="00763508">
        <w:rPr>
          <w:rFonts w:ascii="Times New Roman" w:hAnsi="Times New Roman"/>
          <w:sz w:val="24"/>
          <w:szCs w:val="24"/>
        </w:rPr>
        <w:t xml:space="preserve">et d’un </w:t>
      </w:r>
      <w:r w:rsidR="004D1125" w:rsidRPr="00763508">
        <w:rPr>
          <w:rFonts w:ascii="Times New Roman" w:hAnsi="Times New Roman"/>
          <w:sz w:val="24"/>
          <w:szCs w:val="24"/>
        </w:rPr>
        <w:t>dépôt</w:t>
      </w:r>
      <w:r w:rsidR="004B3B9A" w:rsidRPr="00763508">
        <w:rPr>
          <w:rFonts w:ascii="Times New Roman" w:hAnsi="Times New Roman"/>
          <w:sz w:val="24"/>
          <w:szCs w:val="24"/>
        </w:rPr>
        <w:t xml:space="preserve"> d’avenant chez Maître Christine</w:t>
      </w:r>
      <w:r w:rsidR="001C0AD5" w:rsidRPr="00763508">
        <w:rPr>
          <w:rFonts w:ascii="Times New Roman" w:hAnsi="Times New Roman"/>
          <w:sz w:val="24"/>
          <w:szCs w:val="24"/>
        </w:rPr>
        <w:t xml:space="preserve"> </w:t>
      </w:r>
      <w:r w:rsidR="004B3B9A" w:rsidRPr="00763508">
        <w:rPr>
          <w:rFonts w:ascii="Times New Roman" w:hAnsi="Times New Roman"/>
          <w:sz w:val="24"/>
          <w:szCs w:val="24"/>
        </w:rPr>
        <w:t>DUBOIS, huissier de justice, domicilié</w:t>
      </w:r>
      <w:r w:rsidR="00673488" w:rsidRPr="00763508">
        <w:rPr>
          <w:rFonts w:ascii="Times New Roman" w:hAnsi="Times New Roman"/>
          <w:sz w:val="24"/>
          <w:szCs w:val="24"/>
        </w:rPr>
        <w:t>e</w:t>
      </w:r>
      <w:r w:rsidR="004B3B9A" w:rsidRPr="00763508">
        <w:rPr>
          <w:rFonts w:ascii="Times New Roman" w:hAnsi="Times New Roman"/>
          <w:sz w:val="24"/>
          <w:szCs w:val="24"/>
        </w:rPr>
        <w:t xml:space="preserve"> au </w:t>
      </w:r>
      <w:r w:rsidR="00932956" w:rsidRPr="00763508">
        <w:rPr>
          <w:rFonts w:ascii="Times New Roman" w:hAnsi="Times New Roman"/>
          <w:sz w:val="24"/>
          <w:szCs w:val="24"/>
        </w:rPr>
        <w:t>169 Rue Sadi Carnot, 62400 Béthune</w:t>
      </w:r>
      <w:r w:rsidRPr="00763508">
        <w:rPr>
          <w:rFonts w:ascii="Times New Roman" w:hAnsi="Times New Roman"/>
          <w:sz w:val="24"/>
          <w:szCs w:val="24"/>
        </w:rPr>
        <w:t xml:space="preserve">. </w:t>
      </w:r>
    </w:p>
    <w:p w:rsidR="00E5435A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ARTICLE 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9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435A" w:rsidRPr="0076350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REGLEMENT</w:t>
      </w:r>
    </w:p>
    <w:p w:rsidR="00D72570" w:rsidRPr="00763508" w:rsidRDefault="00895189" w:rsidP="00EB7474">
      <w:pPr>
        <w:jc w:val="both"/>
        <w:rPr>
          <w:rFonts w:ascii="Times New Roman" w:hAnsi="Times New Roman" w:cs="Times New Roman"/>
        </w:rPr>
      </w:pPr>
      <w:r w:rsidRPr="00763508">
        <w:rPr>
          <w:rFonts w:ascii="Times New Roman" w:hAnsi="Times New Roman" w:cs="Times New Roman"/>
        </w:rPr>
        <w:t xml:space="preserve">Le </w:t>
      </w:r>
      <w:r w:rsidR="004D1125" w:rsidRPr="00763508">
        <w:rPr>
          <w:rFonts w:ascii="Times New Roman" w:hAnsi="Times New Roman" w:cs="Times New Roman"/>
        </w:rPr>
        <w:t>présent</w:t>
      </w:r>
      <w:r w:rsidRPr="00763508">
        <w:rPr>
          <w:rFonts w:ascii="Times New Roman" w:hAnsi="Times New Roman" w:cs="Times New Roman"/>
        </w:rPr>
        <w:t xml:space="preserve"> </w:t>
      </w:r>
      <w:r w:rsidR="004D1125" w:rsidRPr="00763508">
        <w:rPr>
          <w:rFonts w:ascii="Times New Roman" w:hAnsi="Times New Roman" w:cs="Times New Roman"/>
        </w:rPr>
        <w:t>Règlement</w:t>
      </w:r>
      <w:r w:rsidRPr="00763508">
        <w:rPr>
          <w:rFonts w:ascii="Times New Roman" w:hAnsi="Times New Roman" w:cs="Times New Roman"/>
        </w:rPr>
        <w:t xml:space="preserve"> est </w:t>
      </w:r>
      <w:r w:rsidR="004D1125" w:rsidRPr="00763508">
        <w:rPr>
          <w:rFonts w:ascii="Times New Roman" w:hAnsi="Times New Roman" w:cs="Times New Roman"/>
        </w:rPr>
        <w:t>dépose</w:t>
      </w:r>
      <w:r w:rsidRPr="00763508">
        <w:rPr>
          <w:rFonts w:ascii="Times New Roman" w:hAnsi="Times New Roman" w:cs="Times New Roman"/>
        </w:rPr>
        <w:t>́</w:t>
      </w:r>
      <w:r w:rsidR="004B3B9A" w:rsidRPr="00763508">
        <w:rPr>
          <w:rFonts w:ascii="Times New Roman" w:hAnsi="Times New Roman" w:cs="Times New Roman"/>
        </w:rPr>
        <w:t xml:space="preserve"> chez Maître Christine DUBOIS, huissier de justice, domicilié</w:t>
      </w:r>
      <w:r w:rsidR="00673488" w:rsidRPr="00763508">
        <w:rPr>
          <w:rFonts w:ascii="Times New Roman" w:hAnsi="Times New Roman" w:cs="Times New Roman"/>
        </w:rPr>
        <w:t>e</w:t>
      </w:r>
      <w:r w:rsidR="004B3B9A" w:rsidRPr="00763508">
        <w:rPr>
          <w:rFonts w:ascii="Times New Roman" w:hAnsi="Times New Roman" w:cs="Times New Roman"/>
        </w:rPr>
        <w:t xml:space="preserve"> au 169 Rue Sadi Carnot, 62400 Béthune. </w:t>
      </w:r>
      <w:r w:rsidRPr="00763508">
        <w:rPr>
          <w:rFonts w:ascii="Times New Roman" w:hAnsi="Times New Roman" w:cs="Times New Roman"/>
        </w:rPr>
        <w:t xml:space="preserve"> Toute modification du </w:t>
      </w:r>
      <w:r w:rsidR="004D1125" w:rsidRPr="00763508">
        <w:rPr>
          <w:rFonts w:ascii="Times New Roman" w:hAnsi="Times New Roman" w:cs="Times New Roman"/>
        </w:rPr>
        <w:t>Règlement</w:t>
      </w:r>
      <w:r w:rsidRPr="00763508">
        <w:rPr>
          <w:rFonts w:ascii="Times New Roman" w:hAnsi="Times New Roman" w:cs="Times New Roman"/>
        </w:rPr>
        <w:t xml:space="preserve"> d</w:t>
      </w:r>
      <w:r w:rsidR="00B33214" w:rsidRPr="00763508">
        <w:rPr>
          <w:rFonts w:ascii="Times New Roman" w:hAnsi="Times New Roman" w:cs="Times New Roman"/>
        </w:rPr>
        <w:t xml:space="preserve">onnera lieu un nouveau </w:t>
      </w:r>
      <w:r w:rsidR="004D1125" w:rsidRPr="00763508">
        <w:rPr>
          <w:rFonts w:ascii="Times New Roman" w:hAnsi="Times New Roman" w:cs="Times New Roman"/>
        </w:rPr>
        <w:t>dépôt</w:t>
      </w:r>
      <w:r w:rsidR="00B33214" w:rsidRPr="00763508">
        <w:rPr>
          <w:rFonts w:ascii="Times New Roman" w:hAnsi="Times New Roman" w:cs="Times New Roman"/>
        </w:rPr>
        <w:t>.</w:t>
      </w:r>
    </w:p>
    <w:p w:rsidR="00895189" w:rsidRPr="00763508" w:rsidRDefault="00B33214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L’</w:t>
      </w:r>
      <w:r w:rsidR="004D1125" w:rsidRPr="00763508">
        <w:rPr>
          <w:rFonts w:ascii="Times New Roman" w:hAnsi="Times New Roman"/>
          <w:sz w:val="24"/>
          <w:szCs w:val="24"/>
        </w:rPr>
        <w:t>intégralité</w:t>
      </w:r>
      <w:r w:rsidRPr="00763508">
        <w:rPr>
          <w:rFonts w:ascii="Times New Roman" w:hAnsi="Times New Roman"/>
          <w:sz w:val="24"/>
          <w:szCs w:val="24"/>
        </w:rPr>
        <w:t xml:space="preserve">́ du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="00895189" w:rsidRPr="00763508">
        <w:rPr>
          <w:rFonts w:ascii="Times New Roman" w:hAnsi="Times New Roman"/>
          <w:sz w:val="24"/>
          <w:szCs w:val="24"/>
        </w:rPr>
        <w:t xml:space="preserve"> peut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="00895189" w:rsidRPr="00763508">
        <w:rPr>
          <w:rFonts w:ascii="Times New Roman" w:hAnsi="Times New Roman"/>
          <w:sz w:val="24"/>
          <w:szCs w:val="24"/>
        </w:rPr>
        <w:t xml:space="preserve"> adressé à toute personne qui en ferait la demande sous pli suffisamment affranchi (joindre ses </w:t>
      </w:r>
      <w:r w:rsidR="004D1125" w:rsidRPr="00763508">
        <w:rPr>
          <w:rFonts w:ascii="Times New Roman" w:hAnsi="Times New Roman"/>
          <w:sz w:val="24"/>
          <w:szCs w:val="24"/>
        </w:rPr>
        <w:t>coordonnées</w:t>
      </w:r>
      <w:r w:rsidR="00895189" w:rsidRPr="00763508">
        <w:rPr>
          <w:rFonts w:ascii="Times New Roman" w:hAnsi="Times New Roman"/>
          <w:sz w:val="24"/>
          <w:szCs w:val="24"/>
        </w:rPr>
        <w:t xml:space="preserve">) en </w:t>
      </w:r>
      <w:r w:rsidR="004D1125" w:rsidRPr="00763508">
        <w:rPr>
          <w:rFonts w:ascii="Times New Roman" w:hAnsi="Times New Roman"/>
          <w:sz w:val="24"/>
          <w:szCs w:val="24"/>
        </w:rPr>
        <w:t>écrivant</w:t>
      </w:r>
      <w:r w:rsidR="00895189" w:rsidRPr="00763508">
        <w:rPr>
          <w:rFonts w:ascii="Times New Roman" w:hAnsi="Times New Roman"/>
          <w:sz w:val="24"/>
          <w:szCs w:val="24"/>
        </w:rPr>
        <w:t xml:space="preserve"> dans un </w:t>
      </w:r>
      <w:r w:rsidR="004D1125" w:rsidRPr="00763508">
        <w:rPr>
          <w:rFonts w:ascii="Times New Roman" w:hAnsi="Times New Roman"/>
          <w:sz w:val="24"/>
          <w:szCs w:val="24"/>
        </w:rPr>
        <w:t>délai</w:t>
      </w:r>
      <w:r w:rsidR="00895189" w:rsidRPr="00763508">
        <w:rPr>
          <w:rFonts w:ascii="Times New Roman" w:hAnsi="Times New Roman"/>
          <w:sz w:val="24"/>
          <w:szCs w:val="24"/>
        </w:rPr>
        <w:t xml:space="preserve"> ne pouvant </w:t>
      </w:r>
      <w:r w:rsidR="004D1125" w:rsidRPr="00763508">
        <w:rPr>
          <w:rFonts w:ascii="Times New Roman" w:hAnsi="Times New Roman"/>
          <w:sz w:val="24"/>
          <w:szCs w:val="24"/>
        </w:rPr>
        <w:t>excéder</w:t>
      </w:r>
      <w:r w:rsidR="00895189" w:rsidRPr="00763508">
        <w:rPr>
          <w:rFonts w:ascii="Times New Roman" w:hAnsi="Times New Roman"/>
          <w:sz w:val="24"/>
          <w:szCs w:val="24"/>
        </w:rPr>
        <w:t xml:space="preserve"> quinze (15) jours calendaires à compter de la fin de l’</w:t>
      </w:r>
      <w:r w:rsidR="004D1125" w:rsidRPr="00763508">
        <w:rPr>
          <w:rFonts w:ascii="Times New Roman" w:hAnsi="Times New Roman"/>
          <w:sz w:val="24"/>
          <w:szCs w:val="24"/>
        </w:rPr>
        <w:t>opération</w:t>
      </w:r>
      <w:r w:rsidR="00D37582" w:rsidRPr="00763508">
        <w:rPr>
          <w:rFonts w:ascii="Times New Roman" w:hAnsi="Times New Roman"/>
          <w:sz w:val="24"/>
          <w:szCs w:val="24"/>
        </w:rPr>
        <w:t xml:space="preserve"> </w:t>
      </w:r>
      <w:r w:rsidR="00895189" w:rsidRPr="00763508">
        <w:rPr>
          <w:rFonts w:ascii="Times New Roman" w:hAnsi="Times New Roman"/>
          <w:sz w:val="24"/>
          <w:szCs w:val="24"/>
        </w:rPr>
        <w:t>: (cachet de la poste faisant foi) à l’adresse du Jeu:</w:t>
      </w:r>
      <w:r w:rsidRPr="00763508">
        <w:rPr>
          <w:rFonts w:ascii="Times New Roman" w:hAnsi="Times New Roman"/>
          <w:sz w:val="24"/>
          <w:szCs w:val="24"/>
        </w:rPr>
        <w:t xml:space="preserve"> FOUCAULT SARL ZA le Plantin 62190 LILLERS</w:t>
      </w:r>
      <w:r w:rsidR="00D72570" w:rsidRPr="00763508">
        <w:rPr>
          <w:rFonts w:ascii="Times New Roman" w:hAnsi="Times New Roman"/>
          <w:sz w:val="24"/>
          <w:szCs w:val="24"/>
        </w:rPr>
        <w:t>.</w:t>
      </w:r>
    </w:p>
    <w:p w:rsidR="00E5435A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0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435A" w:rsidRPr="00763508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>ACCEPTATION DU REGLEMENT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La participation au jeu implique l'acceptation sans </w:t>
      </w:r>
      <w:r w:rsidR="004D1125" w:rsidRPr="00763508">
        <w:rPr>
          <w:rFonts w:ascii="Times New Roman" w:hAnsi="Times New Roman"/>
          <w:sz w:val="24"/>
          <w:szCs w:val="24"/>
        </w:rPr>
        <w:t>réserve</w:t>
      </w:r>
      <w:r w:rsidRPr="00763508">
        <w:rPr>
          <w:rFonts w:ascii="Times New Roman" w:hAnsi="Times New Roman"/>
          <w:sz w:val="24"/>
          <w:szCs w:val="24"/>
        </w:rPr>
        <w:t xml:space="preserve"> de son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Pr="00763508">
        <w:rPr>
          <w:rFonts w:ascii="Times New Roman" w:hAnsi="Times New Roman"/>
          <w:sz w:val="24"/>
          <w:szCs w:val="24"/>
        </w:rPr>
        <w:t xml:space="preserve"> complet. En </w:t>
      </w:r>
      <w:r w:rsidR="009C1397" w:rsidRPr="00763508">
        <w:rPr>
          <w:rFonts w:ascii="Times New Roman" w:hAnsi="Times New Roman"/>
          <w:sz w:val="24"/>
          <w:szCs w:val="24"/>
        </w:rPr>
        <w:t>participant</w:t>
      </w:r>
      <w:r w:rsidRPr="00763508">
        <w:rPr>
          <w:rFonts w:ascii="Times New Roman" w:hAnsi="Times New Roman"/>
          <w:sz w:val="24"/>
          <w:szCs w:val="24"/>
        </w:rPr>
        <w:t xml:space="preserve">, le joueur certifie satisfaire toutes les conditions </w:t>
      </w:r>
      <w:r w:rsidR="004D1125" w:rsidRPr="00763508">
        <w:rPr>
          <w:rFonts w:ascii="Times New Roman" w:hAnsi="Times New Roman"/>
          <w:sz w:val="24"/>
          <w:szCs w:val="24"/>
        </w:rPr>
        <w:t>nécessaires</w:t>
      </w:r>
      <w:r w:rsidRPr="00763508">
        <w:rPr>
          <w:rFonts w:ascii="Times New Roman" w:hAnsi="Times New Roman"/>
          <w:sz w:val="24"/>
          <w:szCs w:val="24"/>
        </w:rPr>
        <w:t xml:space="preserve"> pour jouer au jeu et s'engage à respecter les conditions du </w:t>
      </w:r>
      <w:r w:rsidR="004D1125" w:rsidRPr="00763508">
        <w:rPr>
          <w:rFonts w:ascii="Times New Roman" w:hAnsi="Times New Roman"/>
          <w:sz w:val="24"/>
          <w:szCs w:val="24"/>
        </w:rPr>
        <w:t>présent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Pr="00763508">
        <w:rPr>
          <w:rFonts w:ascii="Times New Roman" w:hAnsi="Times New Roman"/>
          <w:sz w:val="24"/>
          <w:szCs w:val="24"/>
        </w:rPr>
        <w:t xml:space="preserve"> ainsi que les lois et </w:t>
      </w:r>
      <w:r w:rsidR="004D1125" w:rsidRPr="00763508">
        <w:rPr>
          <w:rFonts w:ascii="Times New Roman" w:hAnsi="Times New Roman"/>
          <w:sz w:val="24"/>
          <w:szCs w:val="24"/>
        </w:rPr>
        <w:t>réglementations</w:t>
      </w:r>
      <w:r w:rsidRPr="00763508">
        <w:rPr>
          <w:rFonts w:ascii="Times New Roman" w:hAnsi="Times New Roman"/>
          <w:sz w:val="24"/>
          <w:szCs w:val="24"/>
        </w:rPr>
        <w:t xml:space="preserve"> applicables au jeu. 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1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– LIMITE DE RESPONSABILITE 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1</w:t>
      </w:r>
      <w:r w:rsidR="00D37582" w:rsidRPr="00763508">
        <w:rPr>
          <w:rFonts w:ascii="Times New Roman" w:hAnsi="Times New Roman"/>
          <w:sz w:val="24"/>
          <w:szCs w:val="24"/>
        </w:rPr>
        <w:t>1</w:t>
      </w:r>
      <w:r w:rsidRPr="00763508">
        <w:rPr>
          <w:rFonts w:ascii="Times New Roman" w:hAnsi="Times New Roman"/>
          <w:sz w:val="24"/>
          <w:szCs w:val="24"/>
        </w:rPr>
        <w:t xml:space="preserve">.1. –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ne saurait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Pr="00763508">
        <w:rPr>
          <w:rFonts w:ascii="Times New Roman" w:hAnsi="Times New Roman"/>
          <w:sz w:val="24"/>
          <w:szCs w:val="24"/>
        </w:rPr>
        <w:t xml:space="preserve"> tenue responsable de </w:t>
      </w:r>
      <w:r w:rsidR="004D1125" w:rsidRPr="00763508">
        <w:rPr>
          <w:rFonts w:ascii="Times New Roman" w:hAnsi="Times New Roman"/>
          <w:sz w:val="24"/>
          <w:szCs w:val="24"/>
        </w:rPr>
        <w:t>problèmes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inhérents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508">
        <w:rPr>
          <w:rFonts w:ascii="Times New Roman" w:hAnsi="Times New Roman"/>
          <w:sz w:val="24"/>
          <w:szCs w:val="24"/>
        </w:rPr>
        <w:t>a</w:t>
      </w:r>
      <w:proofErr w:type="spellEnd"/>
      <w:r w:rsidRPr="00763508">
        <w:rPr>
          <w:rFonts w:ascii="Times New Roman" w:hAnsi="Times New Roman"/>
          <w:sz w:val="24"/>
          <w:szCs w:val="24"/>
        </w:rPr>
        <w:t xml:space="preserve">̀ la connexion internet, aux communications </w:t>
      </w:r>
      <w:r w:rsidR="004D1125" w:rsidRPr="00763508">
        <w:rPr>
          <w:rFonts w:ascii="Times New Roman" w:hAnsi="Times New Roman"/>
          <w:sz w:val="24"/>
          <w:szCs w:val="24"/>
        </w:rPr>
        <w:t>téléphoniques</w:t>
      </w:r>
      <w:r w:rsidRPr="00763508">
        <w:rPr>
          <w:rFonts w:ascii="Times New Roman" w:hAnsi="Times New Roman"/>
          <w:sz w:val="24"/>
          <w:szCs w:val="24"/>
        </w:rPr>
        <w:t xml:space="preserve">, au mauvais acheminement du courrier ou de tout autre </w:t>
      </w:r>
      <w:r w:rsidR="004D1125" w:rsidRPr="00763508">
        <w:rPr>
          <w:rFonts w:ascii="Times New Roman" w:hAnsi="Times New Roman"/>
          <w:sz w:val="24"/>
          <w:szCs w:val="24"/>
        </w:rPr>
        <w:t>problème</w:t>
      </w:r>
      <w:r w:rsidRPr="00763508">
        <w:rPr>
          <w:rFonts w:ascii="Times New Roman" w:hAnsi="Times New Roman"/>
          <w:sz w:val="24"/>
          <w:szCs w:val="24"/>
        </w:rPr>
        <w:t xml:space="preserve"> qui ne lui serait pas imputable et qui interviendrait pendant toute la </w:t>
      </w:r>
      <w:r w:rsidR="004D1125" w:rsidRPr="00763508">
        <w:rPr>
          <w:rFonts w:ascii="Times New Roman" w:hAnsi="Times New Roman"/>
          <w:sz w:val="24"/>
          <w:szCs w:val="24"/>
        </w:rPr>
        <w:t>durée</w:t>
      </w:r>
      <w:r w:rsidRPr="00763508">
        <w:rPr>
          <w:rFonts w:ascii="Times New Roman" w:hAnsi="Times New Roman"/>
          <w:sz w:val="24"/>
          <w:szCs w:val="24"/>
        </w:rPr>
        <w:t xml:space="preserve"> du Jeu. 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met tout en œuvre pour offrir aux participants et maintenir des infrastructures, informations et outils fonctionnels et </w:t>
      </w:r>
      <w:r w:rsidR="004D1125" w:rsidRPr="00763508">
        <w:rPr>
          <w:rFonts w:ascii="Times New Roman" w:hAnsi="Times New Roman"/>
          <w:sz w:val="24"/>
          <w:szCs w:val="24"/>
        </w:rPr>
        <w:t>vérifies</w:t>
      </w:r>
      <w:r w:rsidRPr="00763508">
        <w:rPr>
          <w:rFonts w:ascii="Times New Roman" w:hAnsi="Times New Roman"/>
          <w:sz w:val="24"/>
          <w:szCs w:val="24"/>
        </w:rPr>
        <w:t xml:space="preserve">. Elle ne saurait toutefois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Pr="00763508">
        <w:rPr>
          <w:rFonts w:ascii="Times New Roman" w:hAnsi="Times New Roman"/>
          <w:sz w:val="24"/>
          <w:szCs w:val="24"/>
        </w:rPr>
        <w:t xml:space="preserve"> tenue responsable de la </w:t>
      </w:r>
      <w:r w:rsidR="004D1125" w:rsidRPr="00763508">
        <w:rPr>
          <w:rFonts w:ascii="Times New Roman" w:hAnsi="Times New Roman"/>
          <w:sz w:val="24"/>
          <w:szCs w:val="24"/>
        </w:rPr>
        <w:t>défaillance</w:t>
      </w:r>
      <w:r w:rsidRPr="00763508">
        <w:rPr>
          <w:rFonts w:ascii="Times New Roman" w:hAnsi="Times New Roman"/>
          <w:sz w:val="24"/>
          <w:szCs w:val="24"/>
        </w:rPr>
        <w:t xml:space="preserve"> du </w:t>
      </w:r>
      <w:r w:rsidR="004D1125" w:rsidRPr="00763508">
        <w:rPr>
          <w:rFonts w:ascii="Times New Roman" w:hAnsi="Times New Roman"/>
          <w:sz w:val="24"/>
          <w:szCs w:val="24"/>
        </w:rPr>
        <w:t>matériel</w:t>
      </w:r>
      <w:r w:rsidRPr="00763508">
        <w:rPr>
          <w:rFonts w:ascii="Times New Roman" w:hAnsi="Times New Roman"/>
          <w:sz w:val="24"/>
          <w:szCs w:val="24"/>
        </w:rPr>
        <w:t xml:space="preserve"> des participants (ordinateur, logiciels, outils de connexion internet, </w:t>
      </w:r>
      <w:r w:rsidR="004D1125" w:rsidRPr="00763508">
        <w:rPr>
          <w:rFonts w:ascii="Times New Roman" w:hAnsi="Times New Roman"/>
          <w:sz w:val="24"/>
          <w:szCs w:val="24"/>
        </w:rPr>
        <w:t>téléphone</w:t>
      </w:r>
      <w:r w:rsidRPr="00763508">
        <w:rPr>
          <w:rFonts w:ascii="Times New Roman" w:hAnsi="Times New Roman"/>
          <w:sz w:val="24"/>
          <w:szCs w:val="24"/>
        </w:rPr>
        <w:t xml:space="preserve">, serveurs...), de la perte de </w:t>
      </w:r>
      <w:r w:rsidR="004D1125" w:rsidRPr="00763508">
        <w:rPr>
          <w:rFonts w:ascii="Times New Roman" w:hAnsi="Times New Roman"/>
          <w:sz w:val="24"/>
          <w:szCs w:val="24"/>
        </w:rPr>
        <w:t>données</w:t>
      </w:r>
      <w:r w:rsidRPr="00763508">
        <w:rPr>
          <w:rFonts w:ascii="Times New Roman" w:hAnsi="Times New Roman"/>
          <w:sz w:val="24"/>
          <w:szCs w:val="24"/>
        </w:rPr>
        <w:t xml:space="preserve"> susceptibles d'en </w:t>
      </w:r>
      <w:r w:rsidR="004D1125" w:rsidRPr="00763508">
        <w:rPr>
          <w:rFonts w:ascii="Times New Roman" w:hAnsi="Times New Roman"/>
          <w:sz w:val="24"/>
          <w:szCs w:val="24"/>
        </w:rPr>
        <w:t>résulter</w:t>
      </w:r>
      <w:r w:rsidRPr="00763508">
        <w:rPr>
          <w:rFonts w:ascii="Times New Roman" w:hAnsi="Times New Roman"/>
          <w:sz w:val="24"/>
          <w:szCs w:val="24"/>
        </w:rPr>
        <w:t xml:space="preserve"> pour une cause non imputable à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et de l'incidence de ces </w:t>
      </w:r>
      <w:r w:rsidR="004D1125" w:rsidRPr="00763508">
        <w:rPr>
          <w:rFonts w:ascii="Times New Roman" w:hAnsi="Times New Roman"/>
          <w:sz w:val="24"/>
          <w:szCs w:val="24"/>
        </w:rPr>
        <w:t>défaillances</w:t>
      </w:r>
      <w:r w:rsidRPr="00763508">
        <w:rPr>
          <w:rFonts w:ascii="Times New Roman" w:hAnsi="Times New Roman"/>
          <w:sz w:val="24"/>
          <w:szCs w:val="24"/>
        </w:rPr>
        <w:t xml:space="preserve"> sur leur participation au Jeu. Il appartient donc </w:t>
      </w:r>
      <w:proofErr w:type="spellStart"/>
      <w:r w:rsidRPr="00763508">
        <w:rPr>
          <w:rFonts w:ascii="Times New Roman" w:hAnsi="Times New Roman"/>
          <w:sz w:val="24"/>
          <w:szCs w:val="24"/>
        </w:rPr>
        <w:t>a</w:t>
      </w:r>
      <w:proofErr w:type="spellEnd"/>
      <w:r w:rsidRPr="00763508">
        <w:rPr>
          <w:rFonts w:ascii="Times New Roman" w:hAnsi="Times New Roman"/>
          <w:sz w:val="24"/>
          <w:szCs w:val="24"/>
        </w:rPr>
        <w:t xml:space="preserve">̀ tout participant de prendre toutes les mesures </w:t>
      </w:r>
      <w:r w:rsidR="004D1125" w:rsidRPr="00763508">
        <w:rPr>
          <w:rFonts w:ascii="Times New Roman" w:hAnsi="Times New Roman"/>
          <w:sz w:val="24"/>
          <w:szCs w:val="24"/>
        </w:rPr>
        <w:t>appropriées</w:t>
      </w:r>
      <w:r w:rsidRPr="00763508">
        <w:rPr>
          <w:rFonts w:ascii="Times New Roman" w:hAnsi="Times New Roman"/>
          <w:sz w:val="24"/>
          <w:szCs w:val="24"/>
        </w:rPr>
        <w:t xml:space="preserve"> de </w:t>
      </w:r>
      <w:r w:rsidR="004D1125" w:rsidRPr="00763508">
        <w:rPr>
          <w:rFonts w:ascii="Times New Roman" w:hAnsi="Times New Roman"/>
          <w:sz w:val="24"/>
          <w:szCs w:val="24"/>
        </w:rPr>
        <w:t>façon</w:t>
      </w:r>
      <w:r w:rsidRPr="00763508">
        <w:rPr>
          <w:rFonts w:ascii="Times New Roman" w:hAnsi="Times New Roman"/>
          <w:sz w:val="24"/>
          <w:szCs w:val="24"/>
        </w:rPr>
        <w:t xml:space="preserve"> à </w:t>
      </w:r>
      <w:r w:rsidR="004D1125" w:rsidRPr="00763508">
        <w:rPr>
          <w:rFonts w:ascii="Times New Roman" w:hAnsi="Times New Roman"/>
          <w:sz w:val="24"/>
          <w:szCs w:val="24"/>
        </w:rPr>
        <w:t>protéger</w:t>
      </w:r>
      <w:r w:rsidRPr="00763508">
        <w:rPr>
          <w:rFonts w:ascii="Times New Roman" w:hAnsi="Times New Roman"/>
          <w:sz w:val="24"/>
          <w:szCs w:val="24"/>
        </w:rPr>
        <w:t xml:space="preserve"> son </w:t>
      </w:r>
      <w:r w:rsidR="004D1125" w:rsidRPr="00763508">
        <w:rPr>
          <w:rFonts w:ascii="Times New Roman" w:hAnsi="Times New Roman"/>
          <w:sz w:val="24"/>
          <w:szCs w:val="24"/>
        </w:rPr>
        <w:t>matériel</w:t>
      </w:r>
      <w:r w:rsidRPr="00763508">
        <w:rPr>
          <w:rFonts w:ascii="Times New Roman" w:hAnsi="Times New Roman"/>
          <w:sz w:val="24"/>
          <w:szCs w:val="24"/>
        </w:rPr>
        <w:t xml:space="preserve"> et les </w:t>
      </w:r>
      <w:r w:rsidR="004D1125" w:rsidRPr="00763508">
        <w:rPr>
          <w:rFonts w:ascii="Times New Roman" w:hAnsi="Times New Roman"/>
          <w:sz w:val="24"/>
          <w:szCs w:val="24"/>
        </w:rPr>
        <w:t>données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stockées</w:t>
      </w:r>
      <w:r w:rsidRPr="00763508">
        <w:rPr>
          <w:rFonts w:ascii="Times New Roman" w:hAnsi="Times New Roman"/>
          <w:sz w:val="24"/>
          <w:szCs w:val="24"/>
        </w:rPr>
        <w:t xml:space="preserve"> sur ses </w:t>
      </w:r>
      <w:r w:rsidR="004D1125" w:rsidRPr="00763508">
        <w:rPr>
          <w:rFonts w:ascii="Times New Roman" w:hAnsi="Times New Roman"/>
          <w:sz w:val="24"/>
          <w:szCs w:val="24"/>
        </w:rPr>
        <w:t>équipements</w:t>
      </w:r>
      <w:r w:rsidRPr="00763508">
        <w:rPr>
          <w:rFonts w:ascii="Times New Roman" w:hAnsi="Times New Roman"/>
          <w:sz w:val="24"/>
          <w:szCs w:val="24"/>
        </w:rPr>
        <w:t xml:space="preserve"> (informatique et </w:t>
      </w:r>
      <w:r w:rsidR="004D1125" w:rsidRPr="00763508">
        <w:rPr>
          <w:rFonts w:ascii="Times New Roman" w:hAnsi="Times New Roman"/>
          <w:sz w:val="24"/>
          <w:szCs w:val="24"/>
        </w:rPr>
        <w:t>téléphonique</w:t>
      </w:r>
      <w:r w:rsidRPr="00763508">
        <w:rPr>
          <w:rFonts w:ascii="Times New Roman" w:hAnsi="Times New Roman"/>
          <w:sz w:val="24"/>
          <w:szCs w:val="24"/>
        </w:rPr>
        <w:t xml:space="preserve">) contre toute atteinte. La participation au Jeu implique notamment la connaissance et l'acceptation des </w:t>
      </w:r>
      <w:r w:rsidR="004D1125" w:rsidRPr="00763508">
        <w:rPr>
          <w:rFonts w:ascii="Times New Roman" w:hAnsi="Times New Roman"/>
          <w:sz w:val="24"/>
          <w:szCs w:val="24"/>
        </w:rPr>
        <w:t>caractéristiques</w:t>
      </w:r>
      <w:r w:rsidRPr="00763508">
        <w:rPr>
          <w:rFonts w:ascii="Times New Roman" w:hAnsi="Times New Roman"/>
          <w:sz w:val="24"/>
          <w:szCs w:val="24"/>
        </w:rPr>
        <w:t xml:space="preserve"> et des limites du </w:t>
      </w:r>
      <w:r w:rsidR="004D1125" w:rsidRPr="00763508">
        <w:rPr>
          <w:rFonts w:ascii="Times New Roman" w:hAnsi="Times New Roman"/>
          <w:sz w:val="24"/>
          <w:szCs w:val="24"/>
        </w:rPr>
        <w:t>réseau</w:t>
      </w:r>
      <w:r w:rsidRPr="00763508">
        <w:rPr>
          <w:rFonts w:ascii="Times New Roman" w:hAnsi="Times New Roman"/>
          <w:sz w:val="24"/>
          <w:szCs w:val="24"/>
        </w:rPr>
        <w:t xml:space="preserve"> Internet, de l'absence de protection de certaines </w:t>
      </w:r>
      <w:r w:rsidR="004D1125" w:rsidRPr="00763508">
        <w:rPr>
          <w:rFonts w:ascii="Times New Roman" w:hAnsi="Times New Roman"/>
          <w:sz w:val="24"/>
          <w:szCs w:val="24"/>
        </w:rPr>
        <w:t>données</w:t>
      </w:r>
      <w:r w:rsidRPr="00763508">
        <w:rPr>
          <w:rFonts w:ascii="Times New Roman" w:hAnsi="Times New Roman"/>
          <w:sz w:val="24"/>
          <w:szCs w:val="24"/>
        </w:rPr>
        <w:t xml:space="preserve"> contre des </w:t>
      </w:r>
      <w:r w:rsidR="004D1125" w:rsidRPr="00763508">
        <w:rPr>
          <w:rFonts w:ascii="Times New Roman" w:hAnsi="Times New Roman"/>
          <w:sz w:val="24"/>
          <w:szCs w:val="24"/>
        </w:rPr>
        <w:t>détournements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éventuels</w:t>
      </w:r>
      <w:r w:rsidRPr="00763508">
        <w:rPr>
          <w:rFonts w:ascii="Times New Roman" w:hAnsi="Times New Roman"/>
          <w:sz w:val="24"/>
          <w:szCs w:val="24"/>
        </w:rPr>
        <w:t xml:space="preserve"> ou piratage </w:t>
      </w:r>
      <w:r w:rsidR="004D1125" w:rsidRPr="00763508">
        <w:rPr>
          <w:rFonts w:ascii="Times New Roman" w:hAnsi="Times New Roman"/>
          <w:sz w:val="24"/>
          <w:szCs w:val="24"/>
        </w:rPr>
        <w:t>émanant</w:t>
      </w:r>
      <w:r w:rsidRPr="00763508">
        <w:rPr>
          <w:rFonts w:ascii="Times New Roman" w:hAnsi="Times New Roman"/>
          <w:sz w:val="24"/>
          <w:szCs w:val="24"/>
        </w:rPr>
        <w:t xml:space="preserve"> de tiers et les risques de contamination par des </w:t>
      </w:r>
      <w:r w:rsidR="004D1125" w:rsidRPr="00763508">
        <w:rPr>
          <w:rFonts w:ascii="Times New Roman" w:hAnsi="Times New Roman"/>
          <w:sz w:val="24"/>
          <w:szCs w:val="24"/>
        </w:rPr>
        <w:t>éventuels</w:t>
      </w:r>
      <w:r w:rsidRPr="00763508">
        <w:rPr>
          <w:rFonts w:ascii="Times New Roman" w:hAnsi="Times New Roman"/>
          <w:sz w:val="24"/>
          <w:szCs w:val="24"/>
        </w:rPr>
        <w:t xml:space="preserve"> virus circulants sur le </w:t>
      </w:r>
      <w:r w:rsidR="004D1125" w:rsidRPr="00763508">
        <w:rPr>
          <w:rFonts w:ascii="Times New Roman" w:hAnsi="Times New Roman"/>
          <w:sz w:val="24"/>
          <w:szCs w:val="24"/>
        </w:rPr>
        <w:t>réseau</w:t>
      </w:r>
      <w:r w:rsidRPr="00763508">
        <w:rPr>
          <w:rFonts w:ascii="Times New Roman" w:hAnsi="Times New Roman"/>
          <w:sz w:val="24"/>
          <w:szCs w:val="24"/>
        </w:rPr>
        <w:t xml:space="preserve">, ou de tout autre </w:t>
      </w:r>
      <w:r w:rsidR="004D1125" w:rsidRPr="00763508">
        <w:rPr>
          <w:rFonts w:ascii="Times New Roman" w:hAnsi="Times New Roman"/>
          <w:sz w:val="24"/>
          <w:szCs w:val="24"/>
        </w:rPr>
        <w:t>aléas</w:t>
      </w:r>
      <w:r w:rsidRPr="00763508">
        <w:rPr>
          <w:rFonts w:ascii="Times New Roman" w:hAnsi="Times New Roman"/>
          <w:sz w:val="24"/>
          <w:szCs w:val="24"/>
        </w:rPr>
        <w:t xml:space="preserve"> lié aux services postaux. 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1</w:t>
      </w:r>
      <w:r w:rsidR="00D37582" w:rsidRPr="00763508">
        <w:rPr>
          <w:rFonts w:ascii="Times New Roman" w:hAnsi="Times New Roman"/>
          <w:sz w:val="24"/>
          <w:szCs w:val="24"/>
        </w:rPr>
        <w:t>1</w:t>
      </w:r>
      <w:r w:rsidRPr="00763508">
        <w:rPr>
          <w:rFonts w:ascii="Times New Roman" w:hAnsi="Times New Roman"/>
          <w:sz w:val="24"/>
          <w:szCs w:val="24"/>
        </w:rPr>
        <w:t xml:space="preserve">.2. – Les participants acceptent que les </w:t>
      </w:r>
      <w:r w:rsidR="004D1125" w:rsidRPr="00763508">
        <w:rPr>
          <w:rFonts w:ascii="Times New Roman" w:hAnsi="Times New Roman"/>
          <w:sz w:val="24"/>
          <w:szCs w:val="24"/>
        </w:rPr>
        <w:t>données</w:t>
      </w:r>
      <w:r w:rsidRPr="00763508">
        <w:rPr>
          <w:rFonts w:ascii="Times New Roman" w:hAnsi="Times New Roman"/>
          <w:sz w:val="24"/>
          <w:szCs w:val="24"/>
        </w:rPr>
        <w:t xml:space="preserve"> contenues dans les </w:t>
      </w:r>
      <w:r w:rsidR="004D1125" w:rsidRPr="00763508">
        <w:rPr>
          <w:rFonts w:ascii="Times New Roman" w:hAnsi="Times New Roman"/>
          <w:sz w:val="24"/>
          <w:szCs w:val="24"/>
        </w:rPr>
        <w:t>systèmes</w:t>
      </w:r>
      <w:r w:rsidRPr="00763508">
        <w:rPr>
          <w:rFonts w:ascii="Times New Roman" w:hAnsi="Times New Roman"/>
          <w:sz w:val="24"/>
          <w:szCs w:val="24"/>
        </w:rPr>
        <w:t xml:space="preserve"> d'information de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>́ Organisatrice aient force probante jusqu’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Pr="00763508">
        <w:rPr>
          <w:rFonts w:ascii="Times New Roman" w:hAnsi="Times New Roman"/>
          <w:sz w:val="24"/>
          <w:szCs w:val="24"/>
        </w:rPr>
        <w:t xml:space="preserve">̀ preuve du contraire, quant aux </w:t>
      </w:r>
      <w:r w:rsidR="004D1125" w:rsidRPr="00763508">
        <w:rPr>
          <w:rFonts w:ascii="Times New Roman" w:hAnsi="Times New Roman"/>
          <w:sz w:val="24"/>
          <w:szCs w:val="24"/>
        </w:rPr>
        <w:t>éléments</w:t>
      </w:r>
      <w:r w:rsidRPr="00763508">
        <w:rPr>
          <w:rFonts w:ascii="Times New Roman" w:hAnsi="Times New Roman"/>
          <w:sz w:val="24"/>
          <w:szCs w:val="24"/>
        </w:rPr>
        <w:t xml:space="preserve"> de connexion et aux informations </w:t>
      </w:r>
      <w:r w:rsidR="004D1125" w:rsidRPr="00763508">
        <w:rPr>
          <w:rFonts w:ascii="Times New Roman" w:hAnsi="Times New Roman"/>
          <w:sz w:val="24"/>
          <w:szCs w:val="24"/>
        </w:rPr>
        <w:t>résultant</w:t>
      </w:r>
      <w:r w:rsidRPr="00763508">
        <w:rPr>
          <w:rFonts w:ascii="Times New Roman" w:hAnsi="Times New Roman"/>
          <w:sz w:val="24"/>
          <w:szCs w:val="24"/>
        </w:rPr>
        <w:t xml:space="preserve"> d'un traitement informatique relatif au Jeu. 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1</w:t>
      </w:r>
      <w:r w:rsidR="00D37582" w:rsidRPr="00763508">
        <w:rPr>
          <w:rFonts w:ascii="Times New Roman" w:hAnsi="Times New Roman"/>
          <w:sz w:val="24"/>
          <w:szCs w:val="24"/>
        </w:rPr>
        <w:t>1</w:t>
      </w:r>
      <w:r w:rsidRPr="00763508">
        <w:rPr>
          <w:rFonts w:ascii="Times New Roman" w:hAnsi="Times New Roman"/>
          <w:sz w:val="24"/>
          <w:szCs w:val="24"/>
        </w:rPr>
        <w:t xml:space="preserve">.3. –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s'engage à mettre tous les moyens en œuvre avec ses prestataires pour assurer le bon </w:t>
      </w:r>
      <w:r w:rsidR="004D1125" w:rsidRPr="00763508">
        <w:rPr>
          <w:rFonts w:ascii="Times New Roman" w:hAnsi="Times New Roman"/>
          <w:sz w:val="24"/>
          <w:szCs w:val="24"/>
        </w:rPr>
        <w:t>déroulement</w:t>
      </w:r>
      <w:r w:rsidRPr="00763508">
        <w:rPr>
          <w:rFonts w:ascii="Times New Roman" w:hAnsi="Times New Roman"/>
          <w:sz w:val="24"/>
          <w:szCs w:val="24"/>
        </w:rPr>
        <w:t xml:space="preserve"> du Jeu. </w:t>
      </w:r>
      <w:r w:rsidR="004D1125" w:rsidRPr="00763508">
        <w:rPr>
          <w:rFonts w:ascii="Times New Roman" w:hAnsi="Times New Roman"/>
          <w:sz w:val="24"/>
          <w:szCs w:val="24"/>
        </w:rPr>
        <w:t>Néanmoins</w:t>
      </w:r>
      <w:r w:rsidRPr="00763508">
        <w:rPr>
          <w:rFonts w:ascii="Times New Roman" w:hAnsi="Times New Roman"/>
          <w:sz w:val="24"/>
          <w:szCs w:val="24"/>
        </w:rPr>
        <w:t xml:space="preserve">, si une </w:t>
      </w:r>
      <w:r w:rsidR="004D1125" w:rsidRPr="00763508">
        <w:rPr>
          <w:rFonts w:ascii="Times New Roman" w:hAnsi="Times New Roman"/>
          <w:sz w:val="24"/>
          <w:szCs w:val="24"/>
        </w:rPr>
        <w:t>défaillance</w:t>
      </w:r>
      <w:r w:rsidRPr="00763508">
        <w:rPr>
          <w:rFonts w:ascii="Times New Roman" w:hAnsi="Times New Roman"/>
          <w:sz w:val="24"/>
          <w:szCs w:val="24"/>
        </w:rPr>
        <w:t xml:space="preserve"> technique survenait et affectait le bon </w:t>
      </w:r>
      <w:r w:rsidR="004D1125" w:rsidRPr="00763508">
        <w:rPr>
          <w:rFonts w:ascii="Times New Roman" w:hAnsi="Times New Roman"/>
          <w:sz w:val="24"/>
          <w:szCs w:val="24"/>
        </w:rPr>
        <w:t>déroulement</w:t>
      </w:r>
      <w:r w:rsidRPr="00763508">
        <w:rPr>
          <w:rFonts w:ascii="Times New Roman" w:hAnsi="Times New Roman"/>
          <w:sz w:val="24"/>
          <w:szCs w:val="24"/>
        </w:rPr>
        <w:t xml:space="preserve"> du Jeu dans des conditions </w:t>
      </w:r>
      <w:r w:rsidR="004D1125" w:rsidRPr="00763508">
        <w:rPr>
          <w:rFonts w:ascii="Times New Roman" w:hAnsi="Times New Roman"/>
          <w:sz w:val="24"/>
          <w:szCs w:val="24"/>
        </w:rPr>
        <w:t>indépendantes</w:t>
      </w:r>
      <w:r w:rsidRPr="00763508">
        <w:rPr>
          <w:rFonts w:ascii="Times New Roman" w:hAnsi="Times New Roman"/>
          <w:sz w:val="24"/>
          <w:szCs w:val="24"/>
        </w:rPr>
        <w:t xml:space="preserve"> de la </w:t>
      </w:r>
      <w:r w:rsidR="004D1125" w:rsidRPr="00763508">
        <w:rPr>
          <w:rFonts w:ascii="Times New Roman" w:hAnsi="Times New Roman"/>
          <w:sz w:val="24"/>
          <w:szCs w:val="24"/>
        </w:rPr>
        <w:lastRenderedPageBreak/>
        <w:t>volonté</w:t>
      </w:r>
      <w:r w:rsidRPr="00763508">
        <w:rPr>
          <w:rFonts w:ascii="Times New Roman" w:hAnsi="Times New Roman"/>
          <w:sz w:val="24"/>
          <w:szCs w:val="24"/>
        </w:rPr>
        <w:t xml:space="preserve">́ de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Organisatrice, cette </w:t>
      </w:r>
      <w:r w:rsidR="004D1125" w:rsidRPr="00763508">
        <w:rPr>
          <w:rFonts w:ascii="Times New Roman" w:hAnsi="Times New Roman"/>
          <w:sz w:val="24"/>
          <w:szCs w:val="24"/>
        </w:rPr>
        <w:t>dernière</w:t>
      </w:r>
      <w:r w:rsidRPr="00763508">
        <w:rPr>
          <w:rFonts w:ascii="Times New Roman" w:hAnsi="Times New Roman"/>
          <w:sz w:val="24"/>
          <w:szCs w:val="24"/>
        </w:rPr>
        <w:t xml:space="preserve"> ne saurait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engagée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508">
        <w:rPr>
          <w:rFonts w:ascii="Times New Roman" w:hAnsi="Times New Roman"/>
          <w:sz w:val="24"/>
          <w:szCs w:val="24"/>
        </w:rPr>
        <w:t>a</w:t>
      </w:r>
      <w:proofErr w:type="spellEnd"/>
      <w:r w:rsidRPr="00763508">
        <w:rPr>
          <w:rFonts w:ascii="Times New Roman" w:hAnsi="Times New Roman"/>
          <w:sz w:val="24"/>
          <w:szCs w:val="24"/>
        </w:rPr>
        <w:t>̀ l'</w:t>
      </w:r>
      <w:r w:rsidR="004D1125" w:rsidRPr="00763508">
        <w:rPr>
          <w:rFonts w:ascii="Times New Roman" w:hAnsi="Times New Roman"/>
          <w:sz w:val="24"/>
          <w:szCs w:val="24"/>
        </w:rPr>
        <w:t>égard</w:t>
      </w:r>
      <w:r w:rsidRPr="00763508">
        <w:rPr>
          <w:rFonts w:ascii="Times New Roman" w:hAnsi="Times New Roman"/>
          <w:sz w:val="24"/>
          <w:szCs w:val="24"/>
        </w:rPr>
        <w:t xml:space="preserve"> des participants. </w:t>
      </w:r>
    </w:p>
    <w:p w:rsidR="00895189" w:rsidRPr="0042163B" w:rsidRDefault="00895189" w:rsidP="0042163B">
      <w:pPr>
        <w:rPr>
          <w:rFonts w:ascii="Times New Roman" w:hAnsi="Times New Roman" w:cs="Times New Roman"/>
        </w:rPr>
      </w:pPr>
      <w:r w:rsidRPr="00763508">
        <w:rPr>
          <w:rFonts w:ascii="Times New Roman" w:hAnsi="Times New Roman"/>
        </w:rPr>
        <w:t>1</w:t>
      </w:r>
      <w:r w:rsidR="00D37582" w:rsidRPr="00763508">
        <w:rPr>
          <w:rFonts w:ascii="Times New Roman" w:hAnsi="Times New Roman"/>
        </w:rPr>
        <w:t>1</w:t>
      </w:r>
      <w:r w:rsidRPr="00763508">
        <w:rPr>
          <w:rFonts w:ascii="Times New Roman" w:hAnsi="Times New Roman"/>
        </w:rPr>
        <w:t xml:space="preserve">.4. – Si les </w:t>
      </w:r>
      <w:r w:rsidR="004D1125" w:rsidRPr="00763508">
        <w:rPr>
          <w:rFonts w:ascii="Times New Roman" w:hAnsi="Times New Roman"/>
        </w:rPr>
        <w:t>coordonnées</w:t>
      </w:r>
      <w:r w:rsidRPr="00763508">
        <w:rPr>
          <w:rFonts w:ascii="Times New Roman" w:hAnsi="Times New Roman"/>
        </w:rPr>
        <w:t xml:space="preserve"> d’un gagnant sont inexploitables ou si le gagnant ne peut </w:t>
      </w:r>
      <w:r w:rsidR="004D1125" w:rsidRPr="00763508">
        <w:rPr>
          <w:rFonts w:ascii="Times New Roman" w:hAnsi="Times New Roman"/>
        </w:rPr>
        <w:t>être</w:t>
      </w:r>
      <w:r w:rsidRPr="00763508">
        <w:rPr>
          <w:rFonts w:ascii="Times New Roman" w:hAnsi="Times New Roman"/>
        </w:rPr>
        <w:t xml:space="preserve"> identifié ni par son nom, ni par son adresse postale, ni par son adresse </w:t>
      </w:r>
      <w:r w:rsidR="004D1125" w:rsidRPr="00763508">
        <w:rPr>
          <w:rFonts w:ascii="Times New Roman" w:hAnsi="Times New Roman"/>
        </w:rPr>
        <w:t>électronique</w:t>
      </w:r>
      <w:r w:rsidRPr="00763508">
        <w:rPr>
          <w:rFonts w:ascii="Times New Roman" w:hAnsi="Times New Roman"/>
        </w:rPr>
        <w:t xml:space="preserve">, ni par son </w:t>
      </w:r>
      <w:r w:rsidR="004D1125" w:rsidRPr="00763508">
        <w:rPr>
          <w:rFonts w:ascii="Times New Roman" w:hAnsi="Times New Roman"/>
        </w:rPr>
        <w:t>numéro</w:t>
      </w:r>
      <w:r w:rsidRPr="00763508">
        <w:rPr>
          <w:rFonts w:ascii="Times New Roman" w:hAnsi="Times New Roman"/>
        </w:rPr>
        <w:t xml:space="preserve"> de </w:t>
      </w:r>
      <w:r w:rsidR="004D1125" w:rsidRPr="00763508">
        <w:rPr>
          <w:rFonts w:ascii="Times New Roman" w:hAnsi="Times New Roman"/>
        </w:rPr>
        <w:t>téléphone</w:t>
      </w:r>
      <w:r w:rsidRPr="00763508">
        <w:rPr>
          <w:rFonts w:ascii="Times New Roman" w:hAnsi="Times New Roman"/>
        </w:rPr>
        <w:t xml:space="preserve">, il n’appartient pas </w:t>
      </w:r>
      <w:r w:rsidR="004D1125" w:rsidRPr="00763508">
        <w:rPr>
          <w:rFonts w:ascii="Times New Roman" w:hAnsi="Times New Roman"/>
        </w:rPr>
        <w:t>à</w:t>
      </w:r>
      <w:r w:rsidRPr="00763508">
        <w:rPr>
          <w:rFonts w:ascii="Times New Roman" w:hAnsi="Times New Roman"/>
        </w:rPr>
        <w:t xml:space="preserve">̀ la </w:t>
      </w:r>
      <w:r w:rsidR="004D1125" w:rsidRPr="00763508">
        <w:rPr>
          <w:rFonts w:ascii="Times New Roman" w:hAnsi="Times New Roman"/>
        </w:rPr>
        <w:t>Société</w:t>
      </w:r>
      <w:r w:rsidRPr="00763508">
        <w:rPr>
          <w:rFonts w:ascii="Times New Roman" w:hAnsi="Times New Roman"/>
        </w:rPr>
        <w:t xml:space="preserve">́ Organisatrice de faire des recherches </w:t>
      </w:r>
      <w:r w:rsidR="004D1125" w:rsidRPr="00763508">
        <w:rPr>
          <w:rFonts w:ascii="Times New Roman" w:hAnsi="Times New Roman"/>
        </w:rPr>
        <w:t>complémentaires</w:t>
      </w:r>
      <w:r w:rsidRPr="00763508">
        <w:rPr>
          <w:rFonts w:ascii="Times New Roman" w:hAnsi="Times New Roman"/>
        </w:rPr>
        <w:t xml:space="preserve"> afin de retrouver le gagnant indisponible, qui ne recevra donc ni sa dotation, ni aucun </w:t>
      </w:r>
      <w:r w:rsidR="004D1125" w:rsidRPr="00763508">
        <w:rPr>
          <w:rFonts w:ascii="Times New Roman" w:hAnsi="Times New Roman"/>
        </w:rPr>
        <w:t>dédommagement</w:t>
      </w:r>
      <w:r w:rsidRPr="00763508">
        <w:rPr>
          <w:rFonts w:ascii="Times New Roman" w:hAnsi="Times New Roman"/>
        </w:rPr>
        <w:t xml:space="preserve"> ou </w:t>
      </w:r>
      <w:r w:rsidR="004D1125" w:rsidRPr="00763508">
        <w:rPr>
          <w:rFonts w:ascii="Times New Roman" w:hAnsi="Times New Roman"/>
        </w:rPr>
        <w:t>indemnité</w:t>
      </w:r>
      <w:r w:rsidRPr="00763508">
        <w:rPr>
          <w:rFonts w:ascii="Times New Roman" w:hAnsi="Times New Roman"/>
        </w:rPr>
        <w:t xml:space="preserve">́. 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1</w:t>
      </w:r>
      <w:r w:rsidR="00D37582" w:rsidRPr="00763508">
        <w:rPr>
          <w:rFonts w:ascii="Times New Roman" w:hAnsi="Times New Roman"/>
          <w:sz w:val="24"/>
          <w:szCs w:val="24"/>
        </w:rPr>
        <w:t>1</w:t>
      </w:r>
      <w:r w:rsidRPr="00763508">
        <w:rPr>
          <w:rFonts w:ascii="Times New Roman" w:hAnsi="Times New Roman"/>
          <w:sz w:val="24"/>
          <w:szCs w:val="24"/>
        </w:rPr>
        <w:t xml:space="preserve">.5. – Dans le cas où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ne parviendrait pas 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Pr="00763508">
        <w:rPr>
          <w:rFonts w:ascii="Times New Roman" w:hAnsi="Times New Roman"/>
          <w:sz w:val="24"/>
          <w:szCs w:val="24"/>
        </w:rPr>
        <w:t xml:space="preserve">̀ joindre le gagnant, ni par e-mail, ni par </w:t>
      </w:r>
      <w:r w:rsidR="004D1125" w:rsidRPr="00763508">
        <w:rPr>
          <w:rFonts w:ascii="Times New Roman" w:hAnsi="Times New Roman"/>
          <w:sz w:val="24"/>
          <w:szCs w:val="24"/>
        </w:rPr>
        <w:t>téléphone</w:t>
      </w:r>
      <w:r w:rsidRPr="00763508">
        <w:rPr>
          <w:rFonts w:ascii="Times New Roman" w:hAnsi="Times New Roman"/>
          <w:sz w:val="24"/>
          <w:szCs w:val="24"/>
        </w:rPr>
        <w:t xml:space="preserve"> (</w:t>
      </w:r>
      <w:r w:rsidR="004D1125" w:rsidRPr="00763508">
        <w:rPr>
          <w:rFonts w:ascii="Times New Roman" w:hAnsi="Times New Roman"/>
          <w:sz w:val="24"/>
          <w:szCs w:val="24"/>
        </w:rPr>
        <w:t>conformément</w:t>
      </w:r>
      <w:r w:rsidRPr="00763508">
        <w:rPr>
          <w:rFonts w:ascii="Times New Roman" w:hAnsi="Times New Roman"/>
          <w:sz w:val="24"/>
          <w:szCs w:val="24"/>
        </w:rPr>
        <w:t xml:space="preserve"> aux </w:t>
      </w:r>
      <w:r w:rsidR="004D1125" w:rsidRPr="00763508">
        <w:rPr>
          <w:rFonts w:ascii="Times New Roman" w:hAnsi="Times New Roman"/>
          <w:sz w:val="24"/>
          <w:szCs w:val="24"/>
        </w:rPr>
        <w:t>coordonnées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indiquées</w:t>
      </w:r>
      <w:r w:rsidRPr="00763508">
        <w:rPr>
          <w:rFonts w:ascii="Times New Roman" w:hAnsi="Times New Roman"/>
          <w:sz w:val="24"/>
          <w:szCs w:val="24"/>
        </w:rPr>
        <w:t xml:space="preserve"> dans le formulaire d'inscription) </w:t>
      </w:r>
      <w:r w:rsidR="004D1125" w:rsidRPr="00763508">
        <w:rPr>
          <w:rFonts w:ascii="Times New Roman" w:hAnsi="Times New Roman"/>
          <w:sz w:val="24"/>
          <w:szCs w:val="24"/>
        </w:rPr>
        <w:t>après</w:t>
      </w:r>
      <w:r w:rsidRPr="00763508">
        <w:rPr>
          <w:rFonts w:ascii="Times New Roman" w:hAnsi="Times New Roman"/>
          <w:sz w:val="24"/>
          <w:szCs w:val="24"/>
        </w:rPr>
        <w:t xml:space="preserve"> 2 tentatives (en laissant des messages sur la </w:t>
      </w:r>
      <w:r w:rsidR="004D1125" w:rsidRPr="00763508">
        <w:rPr>
          <w:rFonts w:ascii="Times New Roman" w:hAnsi="Times New Roman"/>
          <w:sz w:val="24"/>
          <w:szCs w:val="24"/>
        </w:rPr>
        <w:t>boite</w:t>
      </w:r>
      <w:r w:rsidRPr="00763508">
        <w:rPr>
          <w:rFonts w:ascii="Times New Roman" w:hAnsi="Times New Roman"/>
          <w:sz w:val="24"/>
          <w:szCs w:val="24"/>
        </w:rPr>
        <w:t xml:space="preserve"> e-mail </w:t>
      </w:r>
      <w:r w:rsidR="00EB7474" w:rsidRPr="00763508">
        <w:rPr>
          <w:rFonts w:ascii="Times New Roman" w:hAnsi="Times New Roman"/>
          <w:sz w:val="24"/>
          <w:szCs w:val="24"/>
        </w:rPr>
        <w:t xml:space="preserve">doublés d’un SMS </w:t>
      </w:r>
      <w:r w:rsidRPr="00763508">
        <w:rPr>
          <w:rFonts w:ascii="Times New Roman" w:hAnsi="Times New Roman"/>
          <w:sz w:val="24"/>
          <w:szCs w:val="24"/>
        </w:rPr>
        <w:t xml:space="preserve">le </w:t>
      </w:r>
      <w:r w:rsidR="00EB7474" w:rsidRPr="00763508">
        <w:rPr>
          <w:rFonts w:ascii="Times New Roman" w:hAnsi="Times New Roman"/>
          <w:sz w:val="24"/>
          <w:szCs w:val="24"/>
        </w:rPr>
        <w:t xml:space="preserve">numéro de mobile </w:t>
      </w:r>
      <w:r w:rsidRPr="00763508">
        <w:rPr>
          <w:rFonts w:ascii="Times New Roman" w:hAnsi="Times New Roman"/>
          <w:sz w:val="24"/>
          <w:szCs w:val="24"/>
        </w:rPr>
        <w:t>du gagnant</w:t>
      </w:r>
      <w:r w:rsidR="00EB7474" w:rsidRPr="00763508">
        <w:rPr>
          <w:rFonts w:ascii="Times New Roman" w:hAnsi="Times New Roman"/>
          <w:sz w:val="24"/>
          <w:szCs w:val="24"/>
        </w:rPr>
        <w:t xml:space="preserve"> figurant sur la fiche contact renseignée lors de l’inscription au jeu</w:t>
      </w:r>
      <w:r w:rsidRPr="00763508">
        <w:rPr>
          <w:rFonts w:ascii="Times New Roman" w:hAnsi="Times New Roman"/>
          <w:sz w:val="24"/>
          <w:szCs w:val="24"/>
        </w:rPr>
        <w:t xml:space="preserve">), le gagnant n'ayant pas </w:t>
      </w:r>
      <w:r w:rsidR="004D1125" w:rsidRPr="00763508">
        <w:rPr>
          <w:rFonts w:ascii="Times New Roman" w:hAnsi="Times New Roman"/>
          <w:sz w:val="24"/>
          <w:szCs w:val="24"/>
        </w:rPr>
        <w:t>réclamé</w:t>
      </w:r>
      <w:r w:rsidRPr="00763508">
        <w:rPr>
          <w:rFonts w:ascii="Times New Roman" w:hAnsi="Times New Roman"/>
          <w:sz w:val="24"/>
          <w:szCs w:val="24"/>
        </w:rPr>
        <w:t xml:space="preserve">́ son gain dans un </w:t>
      </w:r>
      <w:r w:rsidR="004D1125" w:rsidRPr="00763508">
        <w:rPr>
          <w:rFonts w:ascii="Times New Roman" w:hAnsi="Times New Roman"/>
          <w:sz w:val="24"/>
          <w:szCs w:val="24"/>
        </w:rPr>
        <w:t>délai</w:t>
      </w:r>
      <w:r w:rsidRPr="00763508">
        <w:rPr>
          <w:rFonts w:ascii="Times New Roman" w:hAnsi="Times New Roman"/>
          <w:sz w:val="24"/>
          <w:szCs w:val="24"/>
        </w:rPr>
        <w:t xml:space="preserve"> de 15 jours suivant la date de l'e-mail ou du </w:t>
      </w:r>
      <w:r w:rsidR="00EB7474" w:rsidRPr="00763508">
        <w:rPr>
          <w:rFonts w:ascii="Times New Roman" w:hAnsi="Times New Roman"/>
          <w:sz w:val="24"/>
          <w:szCs w:val="24"/>
        </w:rPr>
        <w:t>SMS</w:t>
      </w:r>
      <w:r w:rsidRPr="00763508">
        <w:rPr>
          <w:rFonts w:ascii="Times New Roman" w:hAnsi="Times New Roman"/>
          <w:sz w:val="24"/>
          <w:szCs w:val="24"/>
        </w:rPr>
        <w:t xml:space="preserve"> lui notifiant son gain, sera </w:t>
      </w:r>
      <w:r w:rsidR="00EB7474" w:rsidRPr="00763508">
        <w:rPr>
          <w:rFonts w:ascii="Times New Roman" w:hAnsi="Times New Roman"/>
          <w:sz w:val="24"/>
          <w:szCs w:val="24"/>
        </w:rPr>
        <w:t>considéré</w:t>
      </w:r>
      <w:r w:rsidRPr="00763508">
        <w:rPr>
          <w:rFonts w:ascii="Times New Roman" w:hAnsi="Times New Roman"/>
          <w:sz w:val="24"/>
          <w:szCs w:val="24"/>
        </w:rPr>
        <w:t xml:space="preserve">́ comme ayant </w:t>
      </w:r>
      <w:r w:rsidR="004D1125" w:rsidRPr="00763508">
        <w:rPr>
          <w:rFonts w:ascii="Times New Roman" w:hAnsi="Times New Roman"/>
          <w:sz w:val="24"/>
          <w:szCs w:val="24"/>
        </w:rPr>
        <w:t>renoncé</w:t>
      </w:r>
      <w:r w:rsidRPr="00763508">
        <w:rPr>
          <w:rFonts w:ascii="Times New Roman" w:hAnsi="Times New Roman"/>
          <w:sz w:val="24"/>
          <w:szCs w:val="24"/>
        </w:rPr>
        <w:t xml:space="preserve">́ purement et simplement 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Pr="00763508">
        <w:rPr>
          <w:rFonts w:ascii="Times New Roman" w:hAnsi="Times New Roman"/>
          <w:sz w:val="24"/>
          <w:szCs w:val="24"/>
        </w:rPr>
        <w:t xml:space="preserve">̀ sa dotation. La dotation ne sera pas </w:t>
      </w:r>
      <w:r w:rsidR="004D1125" w:rsidRPr="00763508">
        <w:rPr>
          <w:rFonts w:ascii="Times New Roman" w:hAnsi="Times New Roman"/>
          <w:sz w:val="24"/>
          <w:szCs w:val="24"/>
        </w:rPr>
        <w:t>attribuée</w:t>
      </w:r>
      <w:r w:rsidRPr="00763508">
        <w:rPr>
          <w:rFonts w:ascii="Times New Roman" w:hAnsi="Times New Roman"/>
          <w:sz w:val="24"/>
          <w:szCs w:val="24"/>
        </w:rPr>
        <w:t xml:space="preserve"> et ne pourra en aucun cas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réclamée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ultérieurement</w:t>
      </w:r>
      <w:r w:rsidR="00EB7474" w:rsidRPr="00763508">
        <w:rPr>
          <w:rFonts w:ascii="Times New Roman" w:hAnsi="Times New Roman"/>
          <w:sz w:val="24"/>
          <w:szCs w:val="24"/>
        </w:rPr>
        <w:t>.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1</w:t>
      </w:r>
      <w:r w:rsidR="00D37582" w:rsidRPr="00763508">
        <w:rPr>
          <w:rFonts w:ascii="Times New Roman" w:hAnsi="Times New Roman"/>
          <w:sz w:val="24"/>
          <w:szCs w:val="24"/>
        </w:rPr>
        <w:t>1</w:t>
      </w:r>
      <w:r w:rsidRPr="00763508">
        <w:rPr>
          <w:rFonts w:ascii="Times New Roman" w:hAnsi="Times New Roman"/>
          <w:sz w:val="24"/>
          <w:szCs w:val="24"/>
        </w:rPr>
        <w:t xml:space="preserve">.6. – En cas de renonciation expresse du gagnant à </w:t>
      </w:r>
      <w:r w:rsidR="004D1125" w:rsidRPr="00763508">
        <w:rPr>
          <w:rFonts w:ascii="Times New Roman" w:hAnsi="Times New Roman"/>
          <w:sz w:val="24"/>
          <w:szCs w:val="24"/>
        </w:rPr>
        <w:t>bénéficier</w:t>
      </w:r>
      <w:r w:rsidRPr="00763508">
        <w:rPr>
          <w:rFonts w:ascii="Times New Roman" w:hAnsi="Times New Roman"/>
          <w:sz w:val="24"/>
          <w:szCs w:val="24"/>
        </w:rPr>
        <w:t xml:space="preserve"> de sa dotation, celle-ci sera </w:t>
      </w:r>
      <w:r w:rsidR="004D1125" w:rsidRPr="00763508">
        <w:rPr>
          <w:rFonts w:ascii="Times New Roman" w:hAnsi="Times New Roman"/>
          <w:sz w:val="24"/>
          <w:szCs w:val="24"/>
        </w:rPr>
        <w:t>conservée</w:t>
      </w:r>
      <w:r w:rsidRPr="00763508">
        <w:rPr>
          <w:rFonts w:ascii="Times New Roman" w:hAnsi="Times New Roman"/>
          <w:sz w:val="24"/>
          <w:szCs w:val="24"/>
        </w:rPr>
        <w:t xml:space="preserve"> par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et pourra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utilisée</w:t>
      </w:r>
      <w:r w:rsidRPr="00763508">
        <w:rPr>
          <w:rFonts w:ascii="Times New Roman" w:hAnsi="Times New Roman"/>
          <w:sz w:val="24"/>
          <w:szCs w:val="24"/>
        </w:rPr>
        <w:t xml:space="preserve"> dans le cadre d'une </w:t>
      </w:r>
      <w:r w:rsidR="004D1125" w:rsidRPr="00763508">
        <w:rPr>
          <w:rFonts w:ascii="Times New Roman" w:hAnsi="Times New Roman"/>
          <w:sz w:val="24"/>
          <w:szCs w:val="24"/>
        </w:rPr>
        <w:t>opération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ultérieure</w:t>
      </w:r>
      <w:r w:rsidRPr="00763508">
        <w:rPr>
          <w:rFonts w:ascii="Times New Roman" w:hAnsi="Times New Roman"/>
          <w:sz w:val="24"/>
          <w:szCs w:val="24"/>
        </w:rPr>
        <w:t xml:space="preserve">, si la nature de la dotation le permet, et sans que la </w:t>
      </w:r>
      <w:r w:rsidR="004D1125" w:rsidRPr="00763508">
        <w:rPr>
          <w:rFonts w:ascii="Times New Roman" w:hAnsi="Times New Roman"/>
          <w:sz w:val="24"/>
          <w:szCs w:val="24"/>
        </w:rPr>
        <w:t>responsabilité</w:t>
      </w:r>
      <w:r w:rsidRPr="00763508">
        <w:rPr>
          <w:rFonts w:ascii="Times New Roman" w:hAnsi="Times New Roman"/>
          <w:sz w:val="24"/>
          <w:szCs w:val="24"/>
        </w:rPr>
        <w:t xml:space="preserve">́ de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ne puisse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engagée</w:t>
      </w:r>
      <w:r w:rsidRPr="00763508">
        <w:rPr>
          <w:rFonts w:ascii="Times New Roman" w:hAnsi="Times New Roman"/>
          <w:sz w:val="24"/>
          <w:szCs w:val="24"/>
        </w:rPr>
        <w:t xml:space="preserve"> de ce fait. </w:t>
      </w:r>
    </w:p>
    <w:p w:rsidR="00D718F0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2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18F0" w:rsidRPr="0076350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CORRESPONDANCES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Aucune correspondance</w:t>
      </w:r>
      <w:r w:rsidR="00BC4A02" w:rsidRPr="00763508">
        <w:rPr>
          <w:rFonts w:ascii="Times New Roman" w:hAnsi="Times New Roman"/>
          <w:sz w:val="24"/>
          <w:szCs w:val="24"/>
        </w:rPr>
        <w:t xml:space="preserve"> </w:t>
      </w:r>
      <w:r w:rsidRPr="00763508">
        <w:rPr>
          <w:rFonts w:ascii="Times New Roman" w:hAnsi="Times New Roman"/>
          <w:sz w:val="24"/>
          <w:szCs w:val="24"/>
        </w:rPr>
        <w:t>ou demande non conforme (</w:t>
      </w:r>
      <w:r w:rsidR="004D1125" w:rsidRPr="00763508">
        <w:rPr>
          <w:rFonts w:ascii="Times New Roman" w:hAnsi="Times New Roman"/>
          <w:sz w:val="24"/>
          <w:szCs w:val="24"/>
        </w:rPr>
        <w:t>incomplète</w:t>
      </w:r>
      <w:r w:rsidRPr="00763508">
        <w:rPr>
          <w:rFonts w:ascii="Times New Roman" w:hAnsi="Times New Roman"/>
          <w:sz w:val="24"/>
          <w:szCs w:val="24"/>
        </w:rPr>
        <w:t xml:space="preserve">, illisible, </w:t>
      </w:r>
      <w:r w:rsidR="004D1125" w:rsidRPr="00763508">
        <w:rPr>
          <w:rFonts w:ascii="Times New Roman" w:hAnsi="Times New Roman"/>
          <w:sz w:val="24"/>
          <w:szCs w:val="24"/>
        </w:rPr>
        <w:t>erronée</w:t>
      </w:r>
      <w:r w:rsidRPr="00763508">
        <w:rPr>
          <w:rFonts w:ascii="Times New Roman" w:hAnsi="Times New Roman"/>
          <w:sz w:val="24"/>
          <w:szCs w:val="24"/>
        </w:rPr>
        <w:t xml:space="preserve">, insuffisamment affranchie, </w:t>
      </w:r>
      <w:r w:rsidR="004D1125" w:rsidRPr="00763508">
        <w:rPr>
          <w:rFonts w:ascii="Times New Roman" w:hAnsi="Times New Roman"/>
          <w:sz w:val="24"/>
          <w:szCs w:val="24"/>
        </w:rPr>
        <w:t>expédiée</w:t>
      </w:r>
      <w:r w:rsidRPr="00763508">
        <w:rPr>
          <w:rFonts w:ascii="Times New Roman" w:hAnsi="Times New Roman"/>
          <w:sz w:val="24"/>
          <w:szCs w:val="24"/>
        </w:rPr>
        <w:t xml:space="preserve"> en recommandé, </w:t>
      </w:r>
      <w:r w:rsidR="004D1125" w:rsidRPr="00763508">
        <w:rPr>
          <w:rFonts w:ascii="Times New Roman" w:hAnsi="Times New Roman"/>
          <w:sz w:val="24"/>
          <w:szCs w:val="24"/>
        </w:rPr>
        <w:t>renvoyée</w:t>
      </w:r>
      <w:r w:rsidRPr="00763508">
        <w:rPr>
          <w:rFonts w:ascii="Times New Roman" w:hAnsi="Times New Roman"/>
          <w:sz w:val="24"/>
          <w:szCs w:val="24"/>
        </w:rPr>
        <w:t xml:space="preserve"> hors </w:t>
      </w:r>
      <w:r w:rsidR="004D1125" w:rsidRPr="00763508">
        <w:rPr>
          <w:rFonts w:ascii="Times New Roman" w:hAnsi="Times New Roman"/>
          <w:sz w:val="24"/>
          <w:szCs w:val="24"/>
        </w:rPr>
        <w:t>délai</w:t>
      </w:r>
      <w:r w:rsidRPr="00763508">
        <w:rPr>
          <w:rFonts w:ascii="Times New Roman" w:hAnsi="Times New Roman"/>
          <w:sz w:val="24"/>
          <w:szCs w:val="24"/>
        </w:rPr>
        <w:t xml:space="preserve"> ou parvenue par courrier </w:t>
      </w:r>
      <w:r w:rsidR="004D1125" w:rsidRPr="00763508">
        <w:rPr>
          <w:rFonts w:ascii="Times New Roman" w:hAnsi="Times New Roman"/>
          <w:sz w:val="24"/>
          <w:szCs w:val="24"/>
        </w:rPr>
        <w:t>électronique</w:t>
      </w:r>
      <w:r w:rsidRPr="00763508">
        <w:rPr>
          <w:rFonts w:ascii="Times New Roman" w:hAnsi="Times New Roman"/>
          <w:sz w:val="24"/>
          <w:szCs w:val="24"/>
        </w:rPr>
        <w:t xml:space="preserve">) ne sera pris en compte. </w:t>
      </w:r>
    </w:p>
    <w:p w:rsidR="00D718F0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3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18F0" w:rsidRPr="0076350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DISQUALIFICATION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Les participants autorisent toutes </w:t>
      </w:r>
      <w:r w:rsidR="004D1125" w:rsidRPr="00763508">
        <w:rPr>
          <w:rFonts w:ascii="Times New Roman" w:hAnsi="Times New Roman"/>
          <w:sz w:val="24"/>
          <w:szCs w:val="24"/>
        </w:rPr>
        <w:t>vérifications</w:t>
      </w:r>
      <w:r w:rsidRPr="00763508">
        <w:rPr>
          <w:rFonts w:ascii="Times New Roman" w:hAnsi="Times New Roman"/>
          <w:sz w:val="24"/>
          <w:szCs w:val="24"/>
        </w:rPr>
        <w:t xml:space="preserve"> concernant leur </w:t>
      </w:r>
      <w:r w:rsidR="004D1125" w:rsidRPr="00763508">
        <w:rPr>
          <w:rFonts w:ascii="Times New Roman" w:hAnsi="Times New Roman"/>
          <w:sz w:val="24"/>
          <w:szCs w:val="24"/>
        </w:rPr>
        <w:t>identité</w:t>
      </w:r>
      <w:r w:rsidRPr="00763508">
        <w:rPr>
          <w:rFonts w:ascii="Times New Roman" w:hAnsi="Times New Roman"/>
          <w:sz w:val="24"/>
          <w:szCs w:val="24"/>
        </w:rPr>
        <w:t xml:space="preserve">́, leur </w:t>
      </w:r>
      <w:r w:rsidR="004D1125" w:rsidRPr="00763508">
        <w:rPr>
          <w:rFonts w:ascii="Times New Roman" w:hAnsi="Times New Roman"/>
          <w:sz w:val="24"/>
          <w:szCs w:val="24"/>
        </w:rPr>
        <w:t>âge</w:t>
      </w:r>
      <w:r w:rsidRPr="00763508">
        <w:rPr>
          <w:rFonts w:ascii="Times New Roman" w:hAnsi="Times New Roman"/>
          <w:sz w:val="24"/>
          <w:szCs w:val="24"/>
        </w:rPr>
        <w:t xml:space="preserve">, leur code postal et leur </w:t>
      </w:r>
      <w:r w:rsidR="004D1125" w:rsidRPr="00763508">
        <w:rPr>
          <w:rFonts w:ascii="Times New Roman" w:hAnsi="Times New Roman"/>
          <w:sz w:val="24"/>
          <w:szCs w:val="24"/>
        </w:rPr>
        <w:t>téléphone</w:t>
      </w:r>
      <w:r w:rsidR="000678F0" w:rsidRPr="00763508">
        <w:rPr>
          <w:rFonts w:ascii="Times New Roman" w:hAnsi="Times New Roman"/>
          <w:sz w:val="24"/>
          <w:szCs w:val="24"/>
        </w:rPr>
        <w:t>, ainsi que la condition d’achat préalable,</w:t>
      </w:r>
      <w:r w:rsidRPr="00763508">
        <w:rPr>
          <w:rFonts w:ascii="Times New Roman" w:hAnsi="Times New Roman"/>
          <w:sz w:val="24"/>
          <w:szCs w:val="24"/>
        </w:rPr>
        <w:t xml:space="preserve"> dans le cadre du Jeu. Toute participation non conforme au </w:t>
      </w:r>
      <w:r w:rsidR="004D1125" w:rsidRPr="00763508">
        <w:rPr>
          <w:rFonts w:ascii="Times New Roman" w:hAnsi="Times New Roman"/>
          <w:sz w:val="24"/>
          <w:szCs w:val="24"/>
        </w:rPr>
        <w:t>présent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Pr="00763508">
        <w:rPr>
          <w:rFonts w:ascii="Times New Roman" w:hAnsi="Times New Roman"/>
          <w:sz w:val="24"/>
          <w:szCs w:val="24"/>
        </w:rPr>
        <w:t xml:space="preserve">, </w:t>
      </w:r>
      <w:r w:rsidR="004D1125" w:rsidRPr="00763508">
        <w:rPr>
          <w:rFonts w:ascii="Times New Roman" w:hAnsi="Times New Roman"/>
          <w:sz w:val="24"/>
          <w:szCs w:val="24"/>
        </w:rPr>
        <w:t>incomplète</w:t>
      </w:r>
      <w:r w:rsidRPr="00763508">
        <w:rPr>
          <w:rFonts w:ascii="Times New Roman" w:hAnsi="Times New Roman"/>
          <w:sz w:val="24"/>
          <w:szCs w:val="24"/>
        </w:rPr>
        <w:t xml:space="preserve"> ou avec des </w:t>
      </w:r>
      <w:r w:rsidR="004D1125" w:rsidRPr="00763508">
        <w:rPr>
          <w:rFonts w:ascii="Times New Roman" w:hAnsi="Times New Roman"/>
          <w:sz w:val="24"/>
          <w:szCs w:val="24"/>
        </w:rPr>
        <w:t>coordonnées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erronées</w:t>
      </w:r>
      <w:r w:rsidRPr="00763508">
        <w:rPr>
          <w:rFonts w:ascii="Times New Roman" w:hAnsi="Times New Roman"/>
          <w:sz w:val="24"/>
          <w:szCs w:val="24"/>
        </w:rPr>
        <w:t xml:space="preserve"> sera </w:t>
      </w:r>
      <w:r w:rsidR="004D1125" w:rsidRPr="00763508">
        <w:rPr>
          <w:rFonts w:ascii="Times New Roman" w:hAnsi="Times New Roman"/>
          <w:sz w:val="24"/>
          <w:szCs w:val="24"/>
        </w:rPr>
        <w:t>considérée</w:t>
      </w:r>
      <w:r w:rsidRPr="00763508">
        <w:rPr>
          <w:rFonts w:ascii="Times New Roman" w:hAnsi="Times New Roman"/>
          <w:sz w:val="24"/>
          <w:szCs w:val="24"/>
        </w:rPr>
        <w:t xml:space="preserve"> comme nulle. Toute fraude ou tentative de fraude est proscrite.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pourra </w:t>
      </w:r>
      <w:r w:rsidR="004D1125" w:rsidRPr="00763508">
        <w:rPr>
          <w:rFonts w:ascii="Times New Roman" w:hAnsi="Times New Roman"/>
          <w:sz w:val="24"/>
          <w:szCs w:val="24"/>
        </w:rPr>
        <w:t>également</w:t>
      </w:r>
      <w:r w:rsidRPr="00763508">
        <w:rPr>
          <w:rFonts w:ascii="Times New Roman" w:hAnsi="Times New Roman"/>
          <w:sz w:val="24"/>
          <w:szCs w:val="24"/>
        </w:rPr>
        <w:t xml:space="preserve"> annuler tout ou partie du Jeu s'il </w:t>
      </w:r>
      <w:r w:rsidR="004D1125" w:rsidRPr="00763508">
        <w:rPr>
          <w:rFonts w:ascii="Times New Roman" w:hAnsi="Times New Roman"/>
          <w:sz w:val="24"/>
          <w:szCs w:val="24"/>
        </w:rPr>
        <w:t>apparait</w:t>
      </w:r>
      <w:r w:rsidRPr="00763508">
        <w:rPr>
          <w:rFonts w:ascii="Times New Roman" w:hAnsi="Times New Roman"/>
          <w:sz w:val="24"/>
          <w:szCs w:val="24"/>
        </w:rPr>
        <w:t xml:space="preserve"> que des fraudes sont intervenues sous quelque forme que ce soit, dans le cadre de la participation au Jeu et/ou de la </w:t>
      </w:r>
      <w:r w:rsidR="004D1125" w:rsidRPr="00763508">
        <w:rPr>
          <w:rFonts w:ascii="Times New Roman" w:hAnsi="Times New Roman"/>
          <w:sz w:val="24"/>
          <w:szCs w:val="24"/>
        </w:rPr>
        <w:t>détermination</w:t>
      </w:r>
      <w:r w:rsidRPr="00763508">
        <w:rPr>
          <w:rFonts w:ascii="Times New Roman" w:hAnsi="Times New Roman"/>
          <w:sz w:val="24"/>
          <w:szCs w:val="24"/>
        </w:rPr>
        <w:t xml:space="preserve"> des gagnants. En cas de sanction ou de </w:t>
      </w:r>
      <w:r w:rsidR="004D1125" w:rsidRPr="00763508">
        <w:rPr>
          <w:rFonts w:ascii="Times New Roman" w:hAnsi="Times New Roman"/>
          <w:sz w:val="24"/>
          <w:szCs w:val="24"/>
        </w:rPr>
        <w:t>réclamation</w:t>
      </w:r>
      <w:r w:rsidRPr="00763508">
        <w:rPr>
          <w:rFonts w:ascii="Times New Roman" w:hAnsi="Times New Roman"/>
          <w:sz w:val="24"/>
          <w:szCs w:val="24"/>
        </w:rPr>
        <w:t xml:space="preserve">, il convient aux participants d’apporter la preuve qu’ils ont </w:t>
      </w:r>
      <w:r w:rsidR="004D1125" w:rsidRPr="00763508">
        <w:rPr>
          <w:rFonts w:ascii="Times New Roman" w:hAnsi="Times New Roman"/>
          <w:sz w:val="24"/>
          <w:szCs w:val="24"/>
        </w:rPr>
        <w:t>adopté</w:t>
      </w:r>
      <w:r w:rsidRPr="00763508">
        <w:rPr>
          <w:rFonts w:ascii="Times New Roman" w:hAnsi="Times New Roman"/>
          <w:sz w:val="24"/>
          <w:szCs w:val="24"/>
        </w:rPr>
        <w:t xml:space="preserve">́ un comportement conforme au </w:t>
      </w:r>
      <w:r w:rsidR="004D1125" w:rsidRPr="00763508">
        <w:rPr>
          <w:rFonts w:ascii="Times New Roman" w:hAnsi="Times New Roman"/>
          <w:sz w:val="24"/>
          <w:szCs w:val="24"/>
        </w:rPr>
        <w:t>présent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Pr="00763508">
        <w:rPr>
          <w:rFonts w:ascii="Times New Roman" w:hAnsi="Times New Roman"/>
          <w:sz w:val="24"/>
          <w:szCs w:val="24"/>
        </w:rPr>
        <w:t xml:space="preserve">. La </w:t>
      </w:r>
      <w:r w:rsidR="004D1125" w:rsidRPr="00763508">
        <w:rPr>
          <w:rFonts w:ascii="Times New Roman" w:hAnsi="Times New Roman"/>
          <w:sz w:val="24"/>
          <w:szCs w:val="24"/>
        </w:rPr>
        <w:t>responsabilité</w:t>
      </w:r>
      <w:r w:rsidRPr="00763508">
        <w:rPr>
          <w:rFonts w:ascii="Times New Roman" w:hAnsi="Times New Roman"/>
          <w:sz w:val="24"/>
          <w:szCs w:val="24"/>
        </w:rPr>
        <w:t xml:space="preserve">́ de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ne pourra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engagée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Pr="00763508">
        <w:rPr>
          <w:rFonts w:ascii="Times New Roman" w:hAnsi="Times New Roman"/>
          <w:sz w:val="24"/>
          <w:szCs w:val="24"/>
        </w:rPr>
        <w:t xml:space="preserve">̀ ce titre. </w:t>
      </w:r>
    </w:p>
    <w:p w:rsidR="00D718F0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4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– EXONERATION DE RESPONSABILITE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ne saurait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Pr="00763508">
        <w:rPr>
          <w:rFonts w:ascii="Times New Roman" w:hAnsi="Times New Roman"/>
          <w:sz w:val="24"/>
          <w:szCs w:val="24"/>
        </w:rPr>
        <w:t xml:space="preserve"> tenue responsable de</w:t>
      </w:r>
      <w:r w:rsidR="0041742F" w:rsidRPr="00763508">
        <w:rPr>
          <w:rFonts w:ascii="Times New Roman" w:hAnsi="Times New Roman"/>
          <w:sz w:val="24"/>
          <w:szCs w:val="24"/>
        </w:rPr>
        <w:t xml:space="preserve"> l</w:t>
      </w:r>
      <w:r w:rsidR="00C657A5" w:rsidRPr="00763508">
        <w:rPr>
          <w:rFonts w:ascii="Times New Roman" w:hAnsi="Times New Roman"/>
          <w:sz w:val="24"/>
          <w:szCs w:val="24"/>
        </w:rPr>
        <w:t xml:space="preserve">a bonne </w:t>
      </w:r>
      <w:r w:rsidR="0041742F" w:rsidRPr="00763508">
        <w:rPr>
          <w:rFonts w:ascii="Times New Roman" w:hAnsi="Times New Roman"/>
          <w:sz w:val="24"/>
          <w:szCs w:val="24"/>
        </w:rPr>
        <w:t>exécution des prestations objet du Lot.</w:t>
      </w:r>
      <w:r w:rsidRPr="00763508">
        <w:rPr>
          <w:rFonts w:ascii="Times New Roman" w:hAnsi="Times New Roman"/>
          <w:sz w:val="24"/>
          <w:szCs w:val="24"/>
        </w:rPr>
        <w:t xml:space="preserve">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 </w:t>
      </w:r>
      <w:r w:rsidR="004D1125" w:rsidRPr="00763508">
        <w:rPr>
          <w:rFonts w:ascii="Times New Roman" w:hAnsi="Times New Roman"/>
          <w:sz w:val="24"/>
          <w:szCs w:val="24"/>
        </w:rPr>
        <w:t>décline</w:t>
      </w:r>
      <w:r w:rsidRPr="00763508">
        <w:rPr>
          <w:rFonts w:ascii="Times New Roman" w:hAnsi="Times New Roman"/>
          <w:sz w:val="24"/>
          <w:szCs w:val="24"/>
        </w:rPr>
        <w:t xml:space="preserve"> toute </w:t>
      </w:r>
      <w:r w:rsidR="004D1125" w:rsidRPr="00763508">
        <w:rPr>
          <w:rFonts w:ascii="Times New Roman" w:hAnsi="Times New Roman"/>
          <w:sz w:val="24"/>
          <w:szCs w:val="24"/>
        </w:rPr>
        <w:t>responsabilité</w:t>
      </w:r>
      <w:r w:rsidRPr="00763508">
        <w:rPr>
          <w:rFonts w:ascii="Times New Roman" w:hAnsi="Times New Roman"/>
          <w:sz w:val="24"/>
          <w:szCs w:val="24"/>
        </w:rPr>
        <w:t xml:space="preserve">́ pour tous les incidents ou accidents qui pourraient survenir aux gagnants pendant l’utilisation et/ou la jouissance des dotations. </w:t>
      </w:r>
    </w:p>
    <w:p w:rsidR="00763508" w:rsidRPr="00763508" w:rsidRDefault="00763508">
      <w:pPr>
        <w:rPr>
          <w:rFonts w:ascii="Times New Roman" w:hAnsi="Times New Roman" w:cs="Times New Roman"/>
          <w:b/>
          <w:u w:val="single"/>
        </w:rPr>
      </w:pPr>
      <w:r w:rsidRPr="00763508">
        <w:rPr>
          <w:rFonts w:ascii="Times New Roman" w:hAnsi="Times New Roman" w:cs="Times New Roman"/>
          <w:b/>
          <w:u w:val="single"/>
        </w:rPr>
        <w:br w:type="page"/>
      </w:r>
    </w:p>
    <w:p w:rsidR="0098201A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lastRenderedPageBreak/>
        <w:t>ARTICLE 1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5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– DROITS DE PROPRIETE INTELLECTUELLE ET DROITS D’AUTEURS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Conformément</w:t>
      </w:r>
      <w:r w:rsidRPr="00763508">
        <w:rPr>
          <w:rFonts w:ascii="Times New Roman" w:hAnsi="Times New Roman"/>
          <w:sz w:val="24"/>
          <w:szCs w:val="24"/>
        </w:rPr>
        <w:t xml:space="preserve"> aux lois </w:t>
      </w:r>
      <w:r w:rsidR="004D1125" w:rsidRPr="00763508">
        <w:rPr>
          <w:rFonts w:ascii="Times New Roman" w:hAnsi="Times New Roman"/>
          <w:sz w:val="24"/>
          <w:szCs w:val="24"/>
        </w:rPr>
        <w:t>régissant</w:t>
      </w:r>
      <w:r w:rsidRPr="00763508">
        <w:rPr>
          <w:rFonts w:ascii="Times New Roman" w:hAnsi="Times New Roman"/>
          <w:sz w:val="24"/>
          <w:szCs w:val="24"/>
        </w:rPr>
        <w:t xml:space="preserve"> les droits de </w:t>
      </w:r>
      <w:r w:rsidR="004D1125" w:rsidRPr="00763508">
        <w:rPr>
          <w:rFonts w:ascii="Times New Roman" w:hAnsi="Times New Roman"/>
          <w:sz w:val="24"/>
          <w:szCs w:val="24"/>
        </w:rPr>
        <w:t>propriété</w:t>
      </w:r>
      <w:r w:rsidRPr="00763508">
        <w:rPr>
          <w:rFonts w:ascii="Times New Roman" w:hAnsi="Times New Roman"/>
          <w:sz w:val="24"/>
          <w:szCs w:val="24"/>
        </w:rPr>
        <w:t xml:space="preserve">́ intellectuelle et le droit d’auteur, l’utilisation de tout ou partie des </w:t>
      </w:r>
      <w:r w:rsidR="004D1125" w:rsidRPr="00763508">
        <w:rPr>
          <w:rFonts w:ascii="Times New Roman" w:hAnsi="Times New Roman"/>
          <w:sz w:val="24"/>
          <w:szCs w:val="24"/>
        </w:rPr>
        <w:t>éléments</w:t>
      </w:r>
      <w:r w:rsidRPr="00763508">
        <w:rPr>
          <w:rFonts w:ascii="Times New Roman" w:hAnsi="Times New Roman"/>
          <w:sz w:val="24"/>
          <w:szCs w:val="24"/>
        </w:rPr>
        <w:t xml:space="preserve"> faisant l’objet d’un droit de </w:t>
      </w:r>
      <w:r w:rsidR="004D1125" w:rsidRPr="00763508">
        <w:rPr>
          <w:rFonts w:ascii="Times New Roman" w:hAnsi="Times New Roman"/>
          <w:sz w:val="24"/>
          <w:szCs w:val="24"/>
        </w:rPr>
        <w:t>propriété</w:t>
      </w:r>
      <w:r w:rsidRPr="00763508">
        <w:rPr>
          <w:rFonts w:ascii="Times New Roman" w:hAnsi="Times New Roman"/>
          <w:sz w:val="24"/>
          <w:szCs w:val="24"/>
        </w:rPr>
        <w:t xml:space="preserve">́ intellectuelle ou </w:t>
      </w:r>
      <w:r w:rsidR="004D1125" w:rsidRPr="00763508">
        <w:rPr>
          <w:rFonts w:ascii="Times New Roman" w:hAnsi="Times New Roman"/>
          <w:sz w:val="24"/>
          <w:szCs w:val="24"/>
        </w:rPr>
        <w:t>protège</w:t>
      </w:r>
      <w:r w:rsidRPr="00763508">
        <w:rPr>
          <w:rFonts w:ascii="Times New Roman" w:hAnsi="Times New Roman"/>
          <w:sz w:val="24"/>
          <w:szCs w:val="24"/>
        </w:rPr>
        <w:t xml:space="preserve">́ par le droit d’auteur reproduits dans le cadre de ce Jeu est strictement interdite, sauf autorisation </w:t>
      </w:r>
      <w:r w:rsidR="004D1125" w:rsidRPr="00763508">
        <w:rPr>
          <w:rFonts w:ascii="Times New Roman" w:hAnsi="Times New Roman"/>
          <w:sz w:val="24"/>
          <w:szCs w:val="24"/>
        </w:rPr>
        <w:t>écrite</w:t>
      </w:r>
      <w:r w:rsidRPr="00763508">
        <w:rPr>
          <w:rFonts w:ascii="Times New Roman" w:hAnsi="Times New Roman"/>
          <w:sz w:val="24"/>
          <w:szCs w:val="24"/>
        </w:rPr>
        <w:t xml:space="preserve"> et </w:t>
      </w:r>
      <w:r w:rsidR="004D1125" w:rsidRPr="00763508">
        <w:rPr>
          <w:rFonts w:ascii="Times New Roman" w:hAnsi="Times New Roman"/>
          <w:sz w:val="24"/>
          <w:szCs w:val="24"/>
        </w:rPr>
        <w:t>préalable</w:t>
      </w:r>
      <w:r w:rsidRPr="00763508">
        <w:rPr>
          <w:rFonts w:ascii="Times New Roman" w:hAnsi="Times New Roman"/>
          <w:sz w:val="24"/>
          <w:szCs w:val="24"/>
        </w:rPr>
        <w:t xml:space="preserve"> de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Organisatrice. 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6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 – DROIT APPLICABLE ET LITIGES </w:t>
      </w:r>
    </w:p>
    <w:p w:rsidR="00895189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Le Jeu est soumis au droit </w:t>
      </w:r>
      <w:r w:rsidR="004D1125" w:rsidRPr="00763508">
        <w:rPr>
          <w:rFonts w:ascii="Times New Roman" w:hAnsi="Times New Roman"/>
          <w:sz w:val="24"/>
          <w:szCs w:val="24"/>
        </w:rPr>
        <w:t>français</w:t>
      </w:r>
      <w:r w:rsidRPr="00763508">
        <w:rPr>
          <w:rFonts w:ascii="Times New Roman" w:hAnsi="Times New Roman"/>
          <w:sz w:val="24"/>
          <w:szCs w:val="24"/>
        </w:rPr>
        <w:t>. Tout litige concernant l’</w:t>
      </w:r>
      <w:r w:rsidR="004D1125" w:rsidRPr="00763508">
        <w:rPr>
          <w:rFonts w:ascii="Times New Roman" w:hAnsi="Times New Roman"/>
          <w:sz w:val="24"/>
          <w:szCs w:val="24"/>
        </w:rPr>
        <w:t>interprétation</w:t>
      </w:r>
      <w:r w:rsidRPr="00763508">
        <w:rPr>
          <w:rFonts w:ascii="Times New Roman" w:hAnsi="Times New Roman"/>
          <w:sz w:val="24"/>
          <w:szCs w:val="24"/>
        </w:rPr>
        <w:t xml:space="preserve"> du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Pr="00763508">
        <w:rPr>
          <w:rFonts w:ascii="Times New Roman" w:hAnsi="Times New Roman"/>
          <w:sz w:val="24"/>
          <w:szCs w:val="24"/>
        </w:rPr>
        <w:t xml:space="preserve"> et/ou les cas non </w:t>
      </w:r>
      <w:r w:rsidR="004D1125" w:rsidRPr="00763508">
        <w:rPr>
          <w:rFonts w:ascii="Times New Roman" w:hAnsi="Times New Roman"/>
          <w:sz w:val="24"/>
          <w:szCs w:val="24"/>
        </w:rPr>
        <w:t>prévus</w:t>
      </w:r>
      <w:r w:rsidRPr="00763508">
        <w:rPr>
          <w:rFonts w:ascii="Times New Roman" w:hAnsi="Times New Roman"/>
          <w:sz w:val="24"/>
          <w:szCs w:val="24"/>
        </w:rPr>
        <w:t xml:space="preserve"> par le </w:t>
      </w:r>
      <w:r w:rsidR="004D1125" w:rsidRPr="00763508">
        <w:rPr>
          <w:rFonts w:ascii="Times New Roman" w:hAnsi="Times New Roman"/>
          <w:sz w:val="24"/>
          <w:szCs w:val="24"/>
        </w:rPr>
        <w:t>présent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Pr="00763508">
        <w:rPr>
          <w:rFonts w:ascii="Times New Roman" w:hAnsi="Times New Roman"/>
          <w:sz w:val="24"/>
          <w:szCs w:val="24"/>
        </w:rPr>
        <w:t xml:space="preserve"> feront l’objet d’un </w:t>
      </w:r>
      <w:r w:rsidR="004D1125" w:rsidRPr="00763508">
        <w:rPr>
          <w:rFonts w:ascii="Times New Roman" w:hAnsi="Times New Roman"/>
          <w:sz w:val="24"/>
          <w:szCs w:val="24"/>
        </w:rPr>
        <w:t>règlement</w:t>
      </w:r>
      <w:r w:rsidRPr="00763508">
        <w:rPr>
          <w:rFonts w:ascii="Times New Roman" w:hAnsi="Times New Roman"/>
          <w:sz w:val="24"/>
          <w:szCs w:val="24"/>
        </w:rPr>
        <w:t xml:space="preserve"> amiable. A </w:t>
      </w:r>
      <w:r w:rsidR="004D1125" w:rsidRPr="00763508">
        <w:rPr>
          <w:rFonts w:ascii="Times New Roman" w:hAnsi="Times New Roman"/>
          <w:sz w:val="24"/>
          <w:szCs w:val="24"/>
        </w:rPr>
        <w:t>défaut</w:t>
      </w:r>
      <w:r w:rsidRPr="00763508">
        <w:rPr>
          <w:rFonts w:ascii="Times New Roman" w:hAnsi="Times New Roman"/>
          <w:sz w:val="24"/>
          <w:szCs w:val="24"/>
        </w:rPr>
        <w:t xml:space="preserve">, il sera soumis aux juridictions </w:t>
      </w:r>
      <w:r w:rsidR="00BE01FE" w:rsidRPr="00763508">
        <w:rPr>
          <w:rFonts w:ascii="Times New Roman" w:hAnsi="Times New Roman"/>
          <w:sz w:val="24"/>
          <w:szCs w:val="24"/>
        </w:rPr>
        <w:t>compétentes</w:t>
      </w:r>
      <w:r w:rsidRPr="00763508">
        <w:rPr>
          <w:rFonts w:ascii="Times New Roman" w:hAnsi="Times New Roman"/>
          <w:sz w:val="24"/>
          <w:szCs w:val="24"/>
        </w:rPr>
        <w:t xml:space="preserve">. </w:t>
      </w:r>
    </w:p>
    <w:p w:rsidR="00D718F0" w:rsidRPr="00763508" w:rsidRDefault="00895189" w:rsidP="00D2474B">
      <w:pPr>
        <w:pStyle w:val="NormalWe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508">
        <w:rPr>
          <w:rFonts w:ascii="Times New Roman" w:hAnsi="Times New Roman"/>
          <w:b/>
          <w:sz w:val="24"/>
          <w:szCs w:val="24"/>
          <w:u w:val="single"/>
        </w:rPr>
        <w:t>ARTICLE 1</w:t>
      </w:r>
      <w:r w:rsidR="00D37582" w:rsidRPr="00763508">
        <w:rPr>
          <w:rFonts w:ascii="Times New Roman" w:hAnsi="Times New Roman"/>
          <w:b/>
          <w:sz w:val="24"/>
          <w:szCs w:val="24"/>
          <w:u w:val="single"/>
        </w:rPr>
        <w:t>7</w:t>
      </w:r>
      <w:r w:rsidRPr="00763508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F154FE" w:rsidRPr="00763508">
        <w:rPr>
          <w:rFonts w:ascii="Times New Roman" w:hAnsi="Times New Roman"/>
          <w:b/>
          <w:sz w:val="24"/>
          <w:szCs w:val="24"/>
          <w:u w:val="single"/>
        </w:rPr>
        <w:t>PROTECTION DES DONNEES A CARACTERE PERSONNEL</w:t>
      </w:r>
    </w:p>
    <w:p w:rsidR="00763508" w:rsidRPr="00763508" w:rsidRDefault="00895189" w:rsidP="00D2474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 xml:space="preserve">Les </w:t>
      </w:r>
      <w:r w:rsidR="004D1125" w:rsidRPr="00763508">
        <w:rPr>
          <w:rFonts w:ascii="Times New Roman" w:hAnsi="Times New Roman"/>
          <w:sz w:val="24"/>
          <w:szCs w:val="24"/>
        </w:rPr>
        <w:t>données</w:t>
      </w:r>
      <w:r w:rsidRPr="00763508">
        <w:rPr>
          <w:rFonts w:ascii="Times New Roman" w:hAnsi="Times New Roman"/>
          <w:sz w:val="24"/>
          <w:szCs w:val="24"/>
        </w:rPr>
        <w:t xml:space="preserve"> personnelles transmises par les participants font l’objet d’un traitement informatique pour les besoins de la gestion du Jeu et sont </w:t>
      </w:r>
      <w:r w:rsidR="004D1125" w:rsidRPr="00763508">
        <w:rPr>
          <w:rFonts w:ascii="Times New Roman" w:hAnsi="Times New Roman"/>
          <w:sz w:val="24"/>
          <w:szCs w:val="24"/>
        </w:rPr>
        <w:t>destinées</w:t>
      </w:r>
      <w:r w:rsidRPr="00763508">
        <w:rPr>
          <w:rFonts w:ascii="Times New Roman" w:hAnsi="Times New Roman"/>
          <w:sz w:val="24"/>
          <w:szCs w:val="24"/>
        </w:rPr>
        <w:t xml:space="preserve"> à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Pr="00763508">
        <w:rPr>
          <w:rFonts w:ascii="Times New Roman" w:hAnsi="Times New Roman"/>
          <w:sz w:val="24"/>
          <w:szCs w:val="24"/>
        </w:rPr>
        <w:t xml:space="preserve">́ </w:t>
      </w:r>
      <w:r w:rsidR="00C814D5" w:rsidRPr="00763508">
        <w:rPr>
          <w:rFonts w:ascii="Times New Roman" w:hAnsi="Times New Roman"/>
          <w:sz w:val="24"/>
          <w:szCs w:val="24"/>
        </w:rPr>
        <w:t>organisatrice</w:t>
      </w:r>
      <w:r w:rsidRPr="00763508">
        <w:rPr>
          <w:rFonts w:ascii="Times New Roman" w:hAnsi="Times New Roman"/>
          <w:sz w:val="24"/>
          <w:szCs w:val="24"/>
        </w:rPr>
        <w:t xml:space="preserve">. </w:t>
      </w:r>
      <w:r w:rsidR="004D1125" w:rsidRPr="00763508">
        <w:rPr>
          <w:rFonts w:ascii="Times New Roman" w:hAnsi="Times New Roman"/>
          <w:sz w:val="24"/>
          <w:szCs w:val="24"/>
        </w:rPr>
        <w:t>Conformément</w:t>
      </w:r>
      <w:r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Pr="00763508">
        <w:rPr>
          <w:rFonts w:ascii="Times New Roman" w:hAnsi="Times New Roman"/>
          <w:sz w:val="24"/>
          <w:szCs w:val="24"/>
        </w:rPr>
        <w:t xml:space="preserve">̀ la loi « informatique et </w:t>
      </w:r>
      <w:r w:rsidR="004D1125" w:rsidRPr="00763508">
        <w:rPr>
          <w:rFonts w:ascii="Times New Roman" w:hAnsi="Times New Roman"/>
          <w:sz w:val="24"/>
          <w:szCs w:val="24"/>
        </w:rPr>
        <w:t>libertés</w:t>
      </w:r>
      <w:r w:rsidRPr="00763508">
        <w:rPr>
          <w:rFonts w:ascii="Times New Roman" w:hAnsi="Times New Roman"/>
          <w:sz w:val="24"/>
          <w:szCs w:val="24"/>
        </w:rPr>
        <w:t xml:space="preserve"> » du 6 janvier 1978, </w:t>
      </w:r>
      <w:r w:rsidR="004D1125" w:rsidRPr="00763508">
        <w:rPr>
          <w:rFonts w:ascii="Times New Roman" w:hAnsi="Times New Roman"/>
          <w:sz w:val="24"/>
          <w:szCs w:val="24"/>
        </w:rPr>
        <w:t>modifiée</w:t>
      </w:r>
      <w:r w:rsidRPr="00763508">
        <w:rPr>
          <w:rFonts w:ascii="Times New Roman" w:hAnsi="Times New Roman"/>
          <w:sz w:val="24"/>
          <w:szCs w:val="24"/>
        </w:rPr>
        <w:t xml:space="preserve"> en 2004, vous disposez d’un droit d’</w:t>
      </w:r>
      <w:r w:rsidR="004D1125" w:rsidRPr="00763508">
        <w:rPr>
          <w:rFonts w:ascii="Times New Roman" w:hAnsi="Times New Roman"/>
          <w:sz w:val="24"/>
          <w:szCs w:val="24"/>
        </w:rPr>
        <w:t>accès</w:t>
      </w:r>
      <w:r w:rsidRPr="00763508">
        <w:rPr>
          <w:rFonts w:ascii="Times New Roman" w:hAnsi="Times New Roman"/>
          <w:sz w:val="24"/>
          <w:szCs w:val="24"/>
        </w:rPr>
        <w:t xml:space="preserve">, de rectification, de suppression ou d’opposition des </w:t>
      </w:r>
      <w:r w:rsidR="004D1125" w:rsidRPr="00763508">
        <w:rPr>
          <w:rFonts w:ascii="Times New Roman" w:hAnsi="Times New Roman"/>
          <w:sz w:val="24"/>
          <w:szCs w:val="24"/>
        </w:rPr>
        <w:t>données</w:t>
      </w:r>
      <w:r w:rsidRPr="00763508">
        <w:rPr>
          <w:rFonts w:ascii="Times New Roman" w:hAnsi="Times New Roman"/>
          <w:sz w:val="24"/>
          <w:szCs w:val="24"/>
        </w:rPr>
        <w:t xml:space="preserve"> à </w:t>
      </w:r>
      <w:r w:rsidR="004D1125" w:rsidRPr="00763508">
        <w:rPr>
          <w:rFonts w:ascii="Times New Roman" w:hAnsi="Times New Roman"/>
          <w:sz w:val="24"/>
          <w:szCs w:val="24"/>
        </w:rPr>
        <w:t>caractère</w:t>
      </w:r>
      <w:r w:rsidRPr="00763508">
        <w:rPr>
          <w:rFonts w:ascii="Times New Roman" w:hAnsi="Times New Roman"/>
          <w:sz w:val="24"/>
          <w:szCs w:val="24"/>
        </w:rPr>
        <w:t xml:space="preserve"> personnel vous concernant, que vous pouvez exercer à tout moment en contactant notre service consommateur à l’adresse</w:t>
      </w:r>
      <w:r w:rsidR="00D72570" w:rsidRPr="0076350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63508" w:rsidRPr="00763508">
          <w:rPr>
            <w:rStyle w:val="Lienhypertexte"/>
            <w:rFonts w:ascii="Times New Roman" w:hAnsi="Times New Roman"/>
            <w:sz w:val="24"/>
            <w:szCs w:val="24"/>
          </w:rPr>
          <w:t>www.foucault-menuiserie.fr</w:t>
        </w:r>
      </w:hyperlink>
    </w:p>
    <w:p w:rsidR="00DB7EB1" w:rsidRPr="00763508" w:rsidRDefault="00C814D5" w:rsidP="00B33214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3508">
        <w:rPr>
          <w:rFonts w:ascii="Times New Roman" w:hAnsi="Times New Roman"/>
          <w:sz w:val="24"/>
          <w:szCs w:val="24"/>
        </w:rPr>
        <w:t>Les</w:t>
      </w:r>
      <w:r w:rsidR="00895189" w:rsidRPr="00763508">
        <w:rPr>
          <w:rFonts w:ascii="Times New Roman" w:hAnsi="Times New Roman"/>
          <w:sz w:val="24"/>
          <w:szCs w:val="24"/>
        </w:rPr>
        <w:t xml:space="preserve"> participants peuvent </w:t>
      </w:r>
      <w:r w:rsidR="004D1125" w:rsidRPr="00763508">
        <w:rPr>
          <w:rFonts w:ascii="Times New Roman" w:hAnsi="Times New Roman"/>
          <w:sz w:val="24"/>
          <w:szCs w:val="24"/>
        </w:rPr>
        <w:t>être</w:t>
      </w:r>
      <w:r w:rsidR="00895189"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amenés</w:t>
      </w:r>
      <w:r w:rsidR="0041742F" w:rsidRPr="00763508">
        <w:rPr>
          <w:rFonts w:ascii="Times New Roman" w:hAnsi="Times New Roman"/>
          <w:sz w:val="24"/>
          <w:szCs w:val="24"/>
        </w:rPr>
        <w:t xml:space="preserve"> </w:t>
      </w:r>
      <w:r w:rsidR="004D1125" w:rsidRPr="00763508">
        <w:rPr>
          <w:rFonts w:ascii="Times New Roman" w:hAnsi="Times New Roman"/>
          <w:sz w:val="24"/>
          <w:szCs w:val="24"/>
        </w:rPr>
        <w:t>à</w:t>
      </w:r>
      <w:r w:rsidR="00895189" w:rsidRPr="00763508">
        <w:rPr>
          <w:rFonts w:ascii="Times New Roman" w:hAnsi="Times New Roman"/>
          <w:sz w:val="24"/>
          <w:szCs w:val="24"/>
        </w:rPr>
        <w:t xml:space="preserve">̀ recevoir des propositions commerciales de la part de la </w:t>
      </w:r>
      <w:r w:rsidRPr="00763508">
        <w:rPr>
          <w:rFonts w:ascii="Times New Roman" w:hAnsi="Times New Roman"/>
          <w:sz w:val="24"/>
          <w:szCs w:val="24"/>
        </w:rPr>
        <w:t>société or</w:t>
      </w:r>
      <w:r w:rsidR="00B33214" w:rsidRPr="00763508">
        <w:rPr>
          <w:rFonts w:ascii="Times New Roman" w:hAnsi="Times New Roman"/>
          <w:sz w:val="24"/>
          <w:szCs w:val="24"/>
        </w:rPr>
        <w:t>ganisatrice</w:t>
      </w:r>
      <w:r w:rsidR="00895189" w:rsidRPr="00763508">
        <w:rPr>
          <w:rFonts w:ascii="Times New Roman" w:hAnsi="Times New Roman"/>
          <w:sz w:val="24"/>
          <w:szCs w:val="24"/>
        </w:rPr>
        <w:t xml:space="preserve">, par courrier, e- mail, </w:t>
      </w:r>
      <w:r w:rsidR="004D1125" w:rsidRPr="00763508">
        <w:rPr>
          <w:rFonts w:ascii="Times New Roman" w:hAnsi="Times New Roman"/>
          <w:sz w:val="24"/>
          <w:szCs w:val="24"/>
        </w:rPr>
        <w:t>téléphone</w:t>
      </w:r>
      <w:r w:rsidR="00895189" w:rsidRPr="00763508">
        <w:rPr>
          <w:rFonts w:ascii="Times New Roman" w:hAnsi="Times New Roman"/>
          <w:sz w:val="24"/>
          <w:szCs w:val="24"/>
        </w:rPr>
        <w:t xml:space="preserve"> ou SMS, sous </w:t>
      </w:r>
      <w:r w:rsidR="004D1125" w:rsidRPr="00763508">
        <w:rPr>
          <w:rFonts w:ascii="Times New Roman" w:hAnsi="Times New Roman"/>
          <w:sz w:val="24"/>
          <w:szCs w:val="24"/>
        </w:rPr>
        <w:t>réserve</w:t>
      </w:r>
      <w:r w:rsidR="00895189" w:rsidRPr="00763508">
        <w:rPr>
          <w:rFonts w:ascii="Times New Roman" w:hAnsi="Times New Roman"/>
          <w:sz w:val="24"/>
          <w:szCs w:val="24"/>
        </w:rPr>
        <w:t xml:space="preserve"> que les participants autorisent </w:t>
      </w:r>
      <w:r w:rsidR="004D1125" w:rsidRPr="00763508">
        <w:rPr>
          <w:rFonts w:ascii="Times New Roman" w:hAnsi="Times New Roman"/>
          <w:sz w:val="24"/>
          <w:szCs w:val="24"/>
        </w:rPr>
        <w:t>expressément</w:t>
      </w:r>
      <w:r w:rsidR="00895189" w:rsidRPr="00763508">
        <w:rPr>
          <w:rFonts w:ascii="Times New Roman" w:hAnsi="Times New Roman"/>
          <w:sz w:val="24"/>
          <w:szCs w:val="24"/>
        </w:rPr>
        <w:t xml:space="preserve"> et au </w:t>
      </w:r>
      <w:r w:rsidR="004D1125" w:rsidRPr="00763508">
        <w:rPr>
          <w:rFonts w:ascii="Times New Roman" w:hAnsi="Times New Roman"/>
          <w:sz w:val="24"/>
          <w:szCs w:val="24"/>
        </w:rPr>
        <w:t>préalable</w:t>
      </w:r>
      <w:r w:rsidR="00895189" w:rsidRPr="00763508">
        <w:rPr>
          <w:rFonts w:ascii="Times New Roman" w:hAnsi="Times New Roman"/>
          <w:sz w:val="24"/>
          <w:szCs w:val="24"/>
        </w:rPr>
        <w:t xml:space="preserve"> la </w:t>
      </w:r>
      <w:r w:rsidR="004D1125" w:rsidRPr="00763508">
        <w:rPr>
          <w:rFonts w:ascii="Times New Roman" w:hAnsi="Times New Roman"/>
          <w:sz w:val="24"/>
          <w:szCs w:val="24"/>
        </w:rPr>
        <w:t>Société</w:t>
      </w:r>
      <w:r w:rsidR="00895189" w:rsidRPr="00763508">
        <w:rPr>
          <w:rFonts w:ascii="Times New Roman" w:hAnsi="Times New Roman"/>
          <w:sz w:val="24"/>
          <w:szCs w:val="24"/>
        </w:rPr>
        <w:t xml:space="preserve">́ Organisatrice à cet effet. </w:t>
      </w:r>
    </w:p>
    <w:sectPr w:rsidR="00DB7EB1" w:rsidRPr="00763508" w:rsidSect="00062FC6">
      <w:footerReference w:type="defaul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F2" w:rsidRDefault="005914F2" w:rsidP="006347ED">
      <w:r>
        <w:separator/>
      </w:r>
    </w:p>
  </w:endnote>
  <w:endnote w:type="continuationSeparator" w:id="0">
    <w:p w:rsidR="005914F2" w:rsidRDefault="005914F2" w:rsidP="0063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350"/>
      <w:docPartObj>
        <w:docPartGallery w:val="Page Numbers (Bottom of Page)"/>
        <w:docPartUnique/>
      </w:docPartObj>
    </w:sdtPr>
    <w:sdtEndPr/>
    <w:sdtContent>
      <w:p w:rsidR="00062FC6" w:rsidRDefault="00062FC6">
        <w:pPr>
          <w:pStyle w:val="Pieddepage"/>
          <w:jc w:val="center"/>
        </w:pPr>
        <w:r>
          <w:t xml:space="preserve">Règlement </w:t>
        </w:r>
        <w:proofErr w:type="spellStart"/>
        <w:r>
          <w:t>Aménago</w:t>
        </w:r>
        <w:proofErr w:type="spellEnd"/>
        <w:r>
          <w:t xml:space="preserve"> 2018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163B">
          <w:rPr>
            <w:noProof/>
          </w:rPr>
          <w:t>6</w:t>
        </w:r>
        <w:r>
          <w:fldChar w:fldCharType="end"/>
        </w:r>
      </w:p>
    </w:sdtContent>
  </w:sdt>
  <w:p w:rsidR="00CA4453" w:rsidRDefault="00CA44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F2" w:rsidRDefault="005914F2" w:rsidP="006347ED">
      <w:r>
        <w:separator/>
      </w:r>
    </w:p>
  </w:footnote>
  <w:footnote w:type="continuationSeparator" w:id="0">
    <w:p w:rsidR="005914F2" w:rsidRDefault="005914F2" w:rsidP="0063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D2"/>
    <w:multiLevelType w:val="hybridMultilevel"/>
    <w:tmpl w:val="87126616"/>
    <w:lvl w:ilvl="0" w:tplc="C2B0600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5666"/>
    <w:multiLevelType w:val="hybridMultilevel"/>
    <w:tmpl w:val="8716F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0F03"/>
    <w:multiLevelType w:val="multilevel"/>
    <w:tmpl w:val="1D1034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729C2"/>
    <w:multiLevelType w:val="multilevel"/>
    <w:tmpl w:val="504A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B7658"/>
    <w:multiLevelType w:val="hybridMultilevel"/>
    <w:tmpl w:val="8F74C4A2"/>
    <w:lvl w:ilvl="0" w:tplc="066003E4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E71"/>
    <w:multiLevelType w:val="hybridMultilevel"/>
    <w:tmpl w:val="24F42C22"/>
    <w:lvl w:ilvl="0" w:tplc="DDB4CFD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3D24DA4"/>
    <w:multiLevelType w:val="hybridMultilevel"/>
    <w:tmpl w:val="642A1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C4087"/>
    <w:multiLevelType w:val="hybridMultilevel"/>
    <w:tmpl w:val="90D6F9F4"/>
    <w:lvl w:ilvl="0" w:tplc="DDB4CFD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8">
    <w:nsid w:val="5F1024E7"/>
    <w:multiLevelType w:val="hybridMultilevel"/>
    <w:tmpl w:val="BF689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89"/>
    <w:rsid w:val="000057BB"/>
    <w:rsid w:val="00060579"/>
    <w:rsid w:val="00062FC6"/>
    <w:rsid w:val="000678F0"/>
    <w:rsid w:val="000951FA"/>
    <w:rsid w:val="000B605B"/>
    <w:rsid w:val="000E0715"/>
    <w:rsid w:val="000E5CAD"/>
    <w:rsid w:val="00101974"/>
    <w:rsid w:val="00105EFB"/>
    <w:rsid w:val="00111899"/>
    <w:rsid w:val="00130CA2"/>
    <w:rsid w:val="001C0AD5"/>
    <w:rsid w:val="001C4895"/>
    <w:rsid w:val="001E1C0E"/>
    <w:rsid w:val="00220B4E"/>
    <w:rsid w:val="002A4258"/>
    <w:rsid w:val="002A47A4"/>
    <w:rsid w:val="002D7018"/>
    <w:rsid w:val="002F2877"/>
    <w:rsid w:val="00350569"/>
    <w:rsid w:val="00355F15"/>
    <w:rsid w:val="003B0009"/>
    <w:rsid w:val="003B4CA0"/>
    <w:rsid w:val="003D4096"/>
    <w:rsid w:val="003D4C9B"/>
    <w:rsid w:val="00406FE9"/>
    <w:rsid w:val="00407D3E"/>
    <w:rsid w:val="00414357"/>
    <w:rsid w:val="00416411"/>
    <w:rsid w:val="0041742F"/>
    <w:rsid w:val="0042163B"/>
    <w:rsid w:val="00433DC2"/>
    <w:rsid w:val="004860E3"/>
    <w:rsid w:val="004B3B9A"/>
    <w:rsid w:val="004D1125"/>
    <w:rsid w:val="004D6605"/>
    <w:rsid w:val="004E1B07"/>
    <w:rsid w:val="004E4EF5"/>
    <w:rsid w:val="004E79DC"/>
    <w:rsid w:val="00513433"/>
    <w:rsid w:val="00524689"/>
    <w:rsid w:val="005261BC"/>
    <w:rsid w:val="00534902"/>
    <w:rsid w:val="00541EF4"/>
    <w:rsid w:val="005604FE"/>
    <w:rsid w:val="00571770"/>
    <w:rsid w:val="00587C4F"/>
    <w:rsid w:val="005914F2"/>
    <w:rsid w:val="006347ED"/>
    <w:rsid w:val="006363C8"/>
    <w:rsid w:val="00673488"/>
    <w:rsid w:val="00677AB3"/>
    <w:rsid w:val="006A442D"/>
    <w:rsid w:val="006B6405"/>
    <w:rsid w:val="007063AE"/>
    <w:rsid w:val="00725ADF"/>
    <w:rsid w:val="00763508"/>
    <w:rsid w:val="00787264"/>
    <w:rsid w:val="00794489"/>
    <w:rsid w:val="007D6C2D"/>
    <w:rsid w:val="00851E13"/>
    <w:rsid w:val="00863424"/>
    <w:rsid w:val="00863B41"/>
    <w:rsid w:val="00895189"/>
    <w:rsid w:val="008A4C57"/>
    <w:rsid w:val="008D1379"/>
    <w:rsid w:val="00922348"/>
    <w:rsid w:val="00931EBA"/>
    <w:rsid w:val="00932956"/>
    <w:rsid w:val="0098201A"/>
    <w:rsid w:val="00991F00"/>
    <w:rsid w:val="009A4DE6"/>
    <w:rsid w:val="009C1397"/>
    <w:rsid w:val="00A14C03"/>
    <w:rsid w:val="00A27FBD"/>
    <w:rsid w:val="00A30808"/>
    <w:rsid w:val="00AB0C18"/>
    <w:rsid w:val="00AE4C65"/>
    <w:rsid w:val="00AF3270"/>
    <w:rsid w:val="00B0738A"/>
    <w:rsid w:val="00B21963"/>
    <w:rsid w:val="00B22AB3"/>
    <w:rsid w:val="00B265E1"/>
    <w:rsid w:val="00B33214"/>
    <w:rsid w:val="00B469DB"/>
    <w:rsid w:val="00BB47CD"/>
    <w:rsid w:val="00BC4A02"/>
    <w:rsid w:val="00BE01FE"/>
    <w:rsid w:val="00BE14F9"/>
    <w:rsid w:val="00C24F47"/>
    <w:rsid w:val="00C657A5"/>
    <w:rsid w:val="00C814D5"/>
    <w:rsid w:val="00C90FCC"/>
    <w:rsid w:val="00C923CB"/>
    <w:rsid w:val="00CA4453"/>
    <w:rsid w:val="00CB0C76"/>
    <w:rsid w:val="00CE68BB"/>
    <w:rsid w:val="00D22A41"/>
    <w:rsid w:val="00D2474B"/>
    <w:rsid w:val="00D37582"/>
    <w:rsid w:val="00D64894"/>
    <w:rsid w:val="00D718F0"/>
    <w:rsid w:val="00D72570"/>
    <w:rsid w:val="00D771E9"/>
    <w:rsid w:val="00D825BD"/>
    <w:rsid w:val="00D86E12"/>
    <w:rsid w:val="00DA465D"/>
    <w:rsid w:val="00DB7EB1"/>
    <w:rsid w:val="00DC3711"/>
    <w:rsid w:val="00DD44A2"/>
    <w:rsid w:val="00DD7ED9"/>
    <w:rsid w:val="00DE41F8"/>
    <w:rsid w:val="00E0550D"/>
    <w:rsid w:val="00E3069D"/>
    <w:rsid w:val="00E3682C"/>
    <w:rsid w:val="00E5435A"/>
    <w:rsid w:val="00EB7474"/>
    <w:rsid w:val="00F154FE"/>
    <w:rsid w:val="00F2171C"/>
    <w:rsid w:val="00F21990"/>
    <w:rsid w:val="00F27ABB"/>
    <w:rsid w:val="00F5184B"/>
    <w:rsid w:val="00F57A1E"/>
    <w:rsid w:val="00F60224"/>
    <w:rsid w:val="00F93809"/>
    <w:rsid w:val="00FA2211"/>
    <w:rsid w:val="00FC7B1B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1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7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74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47E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347ED"/>
  </w:style>
  <w:style w:type="paragraph" w:styleId="Pieddepage">
    <w:name w:val="footer"/>
    <w:basedOn w:val="Normal"/>
    <w:link w:val="PieddepageCar"/>
    <w:uiPriority w:val="99"/>
    <w:unhideWhenUsed/>
    <w:rsid w:val="006347E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7ED"/>
  </w:style>
  <w:style w:type="character" w:styleId="Marquedecommentaire">
    <w:name w:val="annotation reference"/>
    <w:basedOn w:val="Policepardfaut"/>
    <w:uiPriority w:val="99"/>
    <w:semiHidden/>
    <w:unhideWhenUsed/>
    <w:rsid w:val="00A14C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C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C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C0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D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olicepardfaut"/>
    <w:rsid w:val="00D37582"/>
  </w:style>
  <w:style w:type="character" w:styleId="Lienhypertexte">
    <w:name w:val="Hyperlink"/>
    <w:basedOn w:val="Policepardfaut"/>
    <w:uiPriority w:val="99"/>
    <w:unhideWhenUsed/>
    <w:rsid w:val="00571770"/>
    <w:rPr>
      <w:color w:val="142D5A"/>
      <w:u w:val="single"/>
    </w:rPr>
  </w:style>
  <w:style w:type="paragraph" w:styleId="Paragraphedeliste">
    <w:name w:val="List Paragraph"/>
    <w:basedOn w:val="Normal"/>
    <w:uiPriority w:val="34"/>
    <w:qFormat/>
    <w:rsid w:val="0093295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lrzxr">
    <w:name w:val="lrzxr"/>
    <w:basedOn w:val="Policepardfaut"/>
    <w:rsid w:val="0093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1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7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74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47E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347ED"/>
  </w:style>
  <w:style w:type="paragraph" w:styleId="Pieddepage">
    <w:name w:val="footer"/>
    <w:basedOn w:val="Normal"/>
    <w:link w:val="PieddepageCar"/>
    <w:uiPriority w:val="99"/>
    <w:unhideWhenUsed/>
    <w:rsid w:val="006347E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7ED"/>
  </w:style>
  <w:style w:type="character" w:styleId="Marquedecommentaire">
    <w:name w:val="annotation reference"/>
    <w:basedOn w:val="Policepardfaut"/>
    <w:uiPriority w:val="99"/>
    <w:semiHidden/>
    <w:unhideWhenUsed/>
    <w:rsid w:val="00A14C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C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C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C0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D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olicepardfaut"/>
    <w:rsid w:val="00D37582"/>
  </w:style>
  <w:style w:type="character" w:styleId="Lienhypertexte">
    <w:name w:val="Hyperlink"/>
    <w:basedOn w:val="Policepardfaut"/>
    <w:uiPriority w:val="99"/>
    <w:unhideWhenUsed/>
    <w:rsid w:val="00571770"/>
    <w:rPr>
      <w:color w:val="142D5A"/>
      <w:u w:val="single"/>
    </w:rPr>
  </w:style>
  <w:style w:type="paragraph" w:styleId="Paragraphedeliste">
    <w:name w:val="List Paragraph"/>
    <w:basedOn w:val="Normal"/>
    <w:uiPriority w:val="34"/>
    <w:qFormat/>
    <w:rsid w:val="0093295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lrzxr">
    <w:name w:val="lrzxr"/>
    <w:basedOn w:val="Policepardfaut"/>
    <w:rsid w:val="0093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oucault-menuiseri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ucault-menuiseri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p:additionalData xmlns:ap="http://schemas.microsoft.com/fiducial/additionalproperties"/>
</file>

<file path=customXml/itemProps1.xml><?xml version="1.0" encoding="utf-8"?>
<ds:datastoreItem xmlns:ds="http://schemas.openxmlformats.org/officeDocument/2006/customXml" ds:itemID="{2A18B2D0-26F9-41B3-9E8A-7EDF15895C80}">
  <ds:schemaRefs>
    <ds:schemaRef ds:uri="http://schemas.microsoft.com/fiducial/additional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2318</Words>
  <Characters>12750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ARCANES Communication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BORNE</dc:creator>
  <cp:lastModifiedBy>Me Christine Dubois</cp:lastModifiedBy>
  <cp:revision>3</cp:revision>
  <cp:lastPrinted>2018-11-02T16:30:00Z</cp:lastPrinted>
  <dcterms:created xsi:type="dcterms:W3CDTF">2018-11-05T15:38:00Z</dcterms:created>
  <dcterms:modified xsi:type="dcterms:W3CDTF">2018-11-06T08:59:00Z</dcterms:modified>
</cp:coreProperties>
</file>